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0EC0" w14:textId="49029051" w:rsidR="000E25DD" w:rsidRPr="0044794E" w:rsidRDefault="00BE19FD" w:rsidP="00F34305">
      <w:pPr>
        <w:jc w:val="center"/>
        <w:rPr>
          <w:rFonts w:asciiTheme="majorHAnsi" w:hAnsiTheme="majorHAnsi" w:cstheme="majorHAnsi"/>
          <w:b/>
          <w:sz w:val="40"/>
          <w:szCs w:val="40"/>
        </w:rPr>
      </w:pPr>
      <w:r w:rsidRPr="0044794E">
        <w:rPr>
          <w:rFonts w:asciiTheme="majorHAnsi" w:hAnsiTheme="majorHAnsi" w:cstheme="majorHAnsi"/>
          <w:b/>
          <w:sz w:val="40"/>
          <w:szCs w:val="40"/>
        </w:rPr>
        <w:t>TIPPS ZUM VERFASSEN PHILOSOPHISCHER AUFSÄTZE</w:t>
      </w:r>
    </w:p>
    <w:p w14:paraId="1708C2A1" w14:textId="77777777" w:rsidR="001A7D07" w:rsidRPr="0044794E" w:rsidRDefault="001A7D07" w:rsidP="00F34305">
      <w:pPr>
        <w:rPr>
          <w:rFonts w:asciiTheme="majorHAnsi" w:hAnsiTheme="majorHAnsi" w:cstheme="majorHAnsi"/>
          <w:i/>
          <w:iCs/>
          <w:sz w:val="22"/>
          <w:szCs w:val="22"/>
        </w:rPr>
      </w:pPr>
    </w:p>
    <w:p w14:paraId="3C437447" w14:textId="0889E701" w:rsidR="001A7D07" w:rsidRPr="0044794E" w:rsidRDefault="001A7D07" w:rsidP="00F34305">
      <w:pPr>
        <w:jc w:val="center"/>
        <w:rPr>
          <w:rFonts w:asciiTheme="majorHAnsi" w:hAnsiTheme="majorHAnsi" w:cstheme="majorHAnsi"/>
          <w:i/>
          <w:sz w:val="22"/>
          <w:szCs w:val="22"/>
        </w:rPr>
      </w:pPr>
      <w:r w:rsidRPr="0044794E">
        <w:rPr>
          <w:rFonts w:asciiTheme="majorHAnsi" w:hAnsiTheme="majorHAnsi" w:cstheme="majorHAnsi"/>
          <w:i/>
          <w:iCs/>
          <w:sz w:val="22"/>
          <w:szCs w:val="22"/>
        </w:rPr>
        <w:t xml:space="preserve">Peter Königs </w:t>
      </w:r>
      <w:r w:rsidR="007A3549" w:rsidRPr="0044794E">
        <w:rPr>
          <w:rFonts w:asciiTheme="majorHAnsi" w:hAnsiTheme="majorHAnsi" w:cstheme="majorHAnsi"/>
          <w:i/>
          <w:iCs/>
          <w:sz w:val="22"/>
          <w:szCs w:val="22"/>
        </w:rPr>
        <w:t>–</w:t>
      </w:r>
      <w:r w:rsidR="00573DA2" w:rsidRPr="0044794E">
        <w:rPr>
          <w:rFonts w:asciiTheme="majorHAnsi" w:hAnsiTheme="majorHAnsi" w:cstheme="majorHAnsi"/>
          <w:i/>
          <w:iCs/>
          <w:sz w:val="22"/>
          <w:szCs w:val="22"/>
        </w:rPr>
        <w:t xml:space="preserve"> </w:t>
      </w:r>
      <w:r w:rsidR="00573DA2" w:rsidRPr="0044794E">
        <w:rPr>
          <w:rFonts w:asciiTheme="majorHAnsi" w:hAnsiTheme="majorHAnsi" w:cstheme="majorHAnsi"/>
          <w:i/>
          <w:sz w:val="22"/>
          <w:szCs w:val="22"/>
        </w:rPr>
        <w:t>Sommer</w:t>
      </w:r>
      <w:r w:rsidR="00BE0B8F" w:rsidRPr="0044794E">
        <w:rPr>
          <w:rFonts w:asciiTheme="majorHAnsi" w:hAnsiTheme="majorHAnsi" w:cstheme="majorHAnsi"/>
          <w:i/>
          <w:sz w:val="22"/>
          <w:szCs w:val="22"/>
        </w:rPr>
        <w:t xml:space="preserve"> 202</w:t>
      </w:r>
      <w:r w:rsidR="004C162C" w:rsidRPr="0044794E">
        <w:rPr>
          <w:rFonts w:asciiTheme="majorHAnsi" w:hAnsiTheme="majorHAnsi" w:cstheme="majorHAnsi"/>
          <w:i/>
          <w:sz w:val="22"/>
          <w:szCs w:val="22"/>
        </w:rPr>
        <w:t>3</w:t>
      </w:r>
    </w:p>
    <w:p w14:paraId="3A40D594" w14:textId="0B5F4CD3" w:rsidR="00420A61" w:rsidRPr="0044794E" w:rsidRDefault="00420A61" w:rsidP="00F34305">
      <w:pPr>
        <w:rPr>
          <w:rFonts w:asciiTheme="majorHAnsi" w:hAnsiTheme="majorHAnsi" w:cstheme="majorHAnsi"/>
          <w:sz w:val="22"/>
          <w:szCs w:val="22"/>
        </w:rPr>
      </w:pPr>
    </w:p>
    <w:p w14:paraId="17C54B86" w14:textId="77777777" w:rsidR="00420A61" w:rsidRPr="0044794E" w:rsidRDefault="00420A61" w:rsidP="004C162C">
      <w:pPr>
        <w:shd w:val="clear" w:color="auto" w:fill="80BA24"/>
        <w:spacing w:before="120" w:after="120"/>
        <w:jc w:val="center"/>
        <w:rPr>
          <w:rFonts w:asciiTheme="majorHAnsi" w:hAnsiTheme="majorHAnsi" w:cstheme="majorHAnsi"/>
          <w:b/>
          <w:sz w:val="10"/>
          <w:szCs w:val="10"/>
        </w:rPr>
      </w:pPr>
    </w:p>
    <w:p w14:paraId="1A7F0263" w14:textId="68873F02" w:rsidR="000E25DD" w:rsidRPr="0044794E" w:rsidRDefault="000E25DD" w:rsidP="004C162C">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 xml:space="preserve">1. </w:t>
      </w:r>
      <w:r w:rsidR="002E3D9C" w:rsidRPr="0044794E">
        <w:rPr>
          <w:rFonts w:asciiTheme="majorHAnsi" w:hAnsiTheme="majorHAnsi" w:cstheme="majorHAnsi"/>
          <w:b/>
          <w:sz w:val="28"/>
          <w:szCs w:val="28"/>
        </w:rPr>
        <w:t>Die ‘B</w:t>
      </w:r>
      <w:r w:rsidR="00054407" w:rsidRPr="0044794E">
        <w:rPr>
          <w:rFonts w:asciiTheme="majorHAnsi" w:hAnsiTheme="majorHAnsi" w:cstheme="majorHAnsi"/>
          <w:b/>
          <w:sz w:val="28"/>
          <w:szCs w:val="28"/>
        </w:rPr>
        <w:t>asics</w:t>
      </w:r>
      <w:r w:rsidR="002E3D9C" w:rsidRPr="0044794E">
        <w:rPr>
          <w:rFonts w:asciiTheme="majorHAnsi" w:hAnsiTheme="majorHAnsi" w:cstheme="majorHAnsi"/>
          <w:b/>
          <w:sz w:val="28"/>
          <w:szCs w:val="28"/>
        </w:rPr>
        <w:t>’</w:t>
      </w:r>
    </w:p>
    <w:p w14:paraId="1A12254B" w14:textId="77777777" w:rsidR="00420A61" w:rsidRPr="0044794E" w:rsidRDefault="00420A61" w:rsidP="004C162C">
      <w:pPr>
        <w:shd w:val="clear" w:color="auto" w:fill="80BA24"/>
        <w:spacing w:before="120" w:after="120"/>
        <w:jc w:val="center"/>
        <w:rPr>
          <w:rFonts w:asciiTheme="majorHAnsi" w:hAnsiTheme="majorHAnsi" w:cstheme="majorHAnsi"/>
          <w:b/>
          <w:sz w:val="10"/>
          <w:szCs w:val="10"/>
        </w:rPr>
      </w:pPr>
    </w:p>
    <w:p w14:paraId="1B2B68C7" w14:textId="69E3F72B" w:rsidR="000E25DD" w:rsidRPr="0044794E" w:rsidRDefault="002E3D9C" w:rsidP="00E27081">
      <w:pPr>
        <w:rPr>
          <w:rFonts w:asciiTheme="majorHAnsi" w:hAnsiTheme="majorHAnsi" w:cstheme="majorHAnsi"/>
          <w:b/>
          <w:sz w:val="22"/>
          <w:szCs w:val="22"/>
        </w:rPr>
      </w:pPr>
      <w:r w:rsidRPr="0044794E">
        <w:rPr>
          <w:rFonts w:asciiTheme="majorHAnsi" w:hAnsiTheme="majorHAnsi" w:cstheme="majorHAnsi"/>
          <w:b/>
          <w:sz w:val="22"/>
          <w:szCs w:val="22"/>
        </w:rPr>
        <w:t>Der Zweck eines philosophischen Aufsatzes</w:t>
      </w:r>
    </w:p>
    <w:p w14:paraId="22564DB4" w14:textId="00094ADE" w:rsidR="006F5C5A" w:rsidRPr="0044794E" w:rsidRDefault="002E3D9C" w:rsidP="00E27081">
      <w:pPr>
        <w:jc w:val="both"/>
        <w:rPr>
          <w:rFonts w:asciiTheme="majorHAnsi" w:hAnsiTheme="majorHAnsi" w:cstheme="majorHAnsi"/>
          <w:sz w:val="22"/>
          <w:szCs w:val="22"/>
        </w:rPr>
      </w:pPr>
      <w:r w:rsidRPr="0044794E">
        <w:rPr>
          <w:rFonts w:asciiTheme="majorHAnsi" w:hAnsiTheme="majorHAnsi" w:cstheme="majorHAnsi"/>
          <w:sz w:val="22"/>
          <w:szCs w:val="22"/>
        </w:rPr>
        <w:t xml:space="preserve">Sinn und Zweck eines philosophischen Aufsatzes ist es, eine </w:t>
      </w:r>
      <w:r w:rsidRPr="0044794E">
        <w:rPr>
          <w:rFonts w:asciiTheme="majorHAnsi" w:hAnsiTheme="majorHAnsi" w:cstheme="majorHAnsi"/>
          <w:sz w:val="22"/>
          <w:szCs w:val="22"/>
          <w:u w:val="single"/>
        </w:rPr>
        <w:t>interessante</w:t>
      </w:r>
      <w:r w:rsidRPr="0044794E">
        <w:rPr>
          <w:rFonts w:asciiTheme="majorHAnsi" w:hAnsiTheme="majorHAnsi" w:cstheme="majorHAnsi"/>
          <w:sz w:val="22"/>
          <w:szCs w:val="22"/>
        </w:rPr>
        <w:t xml:space="preserve"> </w:t>
      </w:r>
      <w:r w:rsidRPr="0044794E">
        <w:rPr>
          <w:rFonts w:asciiTheme="majorHAnsi" w:hAnsiTheme="majorHAnsi" w:cstheme="majorHAnsi"/>
          <w:sz w:val="22"/>
          <w:szCs w:val="22"/>
          <w:u w:val="single"/>
        </w:rPr>
        <w:t>philosophische</w:t>
      </w:r>
      <w:r w:rsidRPr="0044794E">
        <w:rPr>
          <w:rFonts w:asciiTheme="majorHAnsi" w:hAnsiTheme="majorHAnsi" w:cstheme="majorHAnsi"/>
          <w:sz w:val="22"/>
          <w:szCs w:val="22"/>
        </w:rPr>
        <w:t xml:space="preserve"> </w:t>
      </w:r>
      <w:r w:rsidRPr="0044794E">
        <w:rPr>
          <w:rFonts w:asciiTheme="majorHAnsi" w:hAnsiTheme="majorHAnsi" w:cstheme="majorHAnsi"/>
          <w:sz w:val="22"/>
          <w:szCs w:val="22"/>
          <w:u w:val="single"/>
        </w:rPr>
        <w:t>These</w:t>
      </w:r>
      <w:r w:rsidRPr="0044794E">
        <w:rPr>
          <w:rFonts w:asciiTheme="majorHAnsi" w:hAnsiTheme="majorHAnsi" w:cstheme="majorHAnsi"/>
          <w:sz w:val="22"/>
          <w:szCs w:val="22"/>
        </w:rPr>
        <w:t xml:space="preserve"> </w:t>
      </w:r>
      <w:r w:rsidRPr="0044794E">
        <w:rPr>
          <w:rFonts w:asciiTheme="majorHAnsi" w:hAnsiTheme="majorHAnsi" w:cstheme="majorHAnsi"/>
          <w:sz w:val="22"/>
          <w:szCs w:val="22"/>
          <w:u w:val="single"/>
        </w:rPr>
        <w:t>argumentativ</w:t>
      </w:r>
      <w:r w:rsidRPr="0044794E">
        <w:rPr>
          <w:rFonts w:asciiTheme="majorHAnsi" w:hAnsiTheme="majorHAnsi" w:cstheme="majorHAnsi"/>
          <w:sz w:val="22"/>
          <w:szCs w:val="22"/>
        </w:rPr>
        <w:t xml:space="preserve"> </w:t>
      </w:r>
      <w:r w:rsidRPr="0044794E">
        <w:rPr>
          <w:rFonts w:asciiTheme="majorHAnsi" w:hAnsiTheme="majorHAnsi" w:cstheme="majorHAnsi"/>
          <w:sz w:val="22"/>
          <w:szCs w:val="22"/>
          <w:u w:val="single"/>
        </w:rPr>
        <w:t>zu verteidigen</w:t>
      </w:r>
      <w:r w:rsidRPr="0044794E">
        <w:rPr>
          <w:rFonts w:asciiTheme="majorHAnsi" w:hAnsiTheme="majorHAnsi" w:cstheme="majorHAnsi"/>
          <w:sz w:val="22"/>
          <w:szCs w:val="22"/>
        </w:rPr>
        <w:t>.</w:t>
      </w:r>
    </w:p>
    <w:p w14:paraId="286CF006" w14:textId="77777777" w:rsidR="00E27081" w:rsidRPr="0044794E" w:rsidRDefault="00E27081" w:rsidP="00E27081">
      <w:pPr>
        <w:jc w:val="both"/>
        <w:rPr>
          <w:rFonts w:asciiTheme="majorHAnsi" w:hAnsiTheme="majorHAnsi" w:cstheme="majorHAnsi"/>
          <w:sz w:val="22"/>
          <w:szCs w:val="22"/>
        </w:rPr>
      </w:pPr>
    </w:p>
    <w:p w14:paraId="03608EE1" w14:textId="32549870" w:rsidR="002E3D9C" w:rsidRPr="0044794E" w:rsidRDefault="002E3D9C">
      <w:pPr>
        <w:pStyle w:val="Listenabsatz"/>
        <w:numPr>
          <w:ilvl w:val="0"/>
          <w:numId w:val="10"/>
        </w:numPr>
        <w:spacing w:after="0"/>
        <w:jc w:val="both"/>
        <w:rPr>
          <w:rFonts w:asciiTheme="majorHAnsi" w:hAnsiTheme="majorHAnsi" w:cstheme="majorHAnsi"/>
          <w:lang w:val="de-DE"/>
        </w:rPr>
      </w:pPr>
      <w:r w:rsidRPr="0044794E">
        <w:rPr>
          <w:rFonts w:asciiTheme="majorHAnsi" w:hAnsiTheme="majorHAnsi" w:cstheme="majorHAnsi"/>
          <w:lang w:val="de-DE"/>
        </w:rPr>
        <w:t xml:space="preserve">Eine These </w:t>
      </w:r>
      <w:r w:rsidRPr="0044794E">
        <w:rPr>
          <w:rFonts w:asciiTheme="majorHAnsi" w:hAnsiTheme="majorHAnsi" w:cstheme="majorHAnsi"/>
          <w:u w:val="single"/>
          <w:lang w:val="de-DE"/>
        </w:rPr>
        <w:t>zu verteidigen</w:t>
      </w:r>
      <w:r w:rsidRPr="0044794E">
        <w:rPr>
          <w:rFonts w:asciiTheme="majorHAnsi" w:hAnsiTheme="majorHAnsi" w:cstheme="majorHAnsi"/>
          <w:lang w:val="de-DE"/>
        </w:rPr>
        <w:t xml:space="preserve"> bedeutet, über </w:t>
      </w:r>
      <w:r w:rsidR="00D264D8" w:rsidRPr="0044794E">
        <w:rPr>
          <w:rFonts w:asciiTheme="majorHAnsi" w:hAnsiTheme="majorHAnsi" w:cstheme="majorHAnsi"/>
          <w:lang w:val="de-DE"/>
        </w:rPr>
        <w:t>eine</w:t>
      </w:r>
      <w:r w:rsidRPr="0044794E">
        <w:rPr>
          <w:rFonts w:asciiTheme="majorHAnsi" w:hAnsiTheme="majorHAnsi" w:cstheme="majorHAnsi"/>
          <w:lang w:val="de-DE"/>
        </w:rPr>
        <w:t xml:space="preserve"> neutrale Wiedergabe von Positionen in der Literatur hinauszugehen. </w:t>
      </w:r>
      <w:r w:rsidR="00D264D8" w:rsidRPr="0044794E">
        <w:rPr>
          <w:rFonts w:asciiTheme="majorHAnsi" w:hAnsiTheme="majorHAnsi" w:cstheme="majorHAnsi"/>
          <w:lang w:val="de-DE"/>
        </w:rPr>
        <w:t>In e</w:t>
      </w:r>
      <w:r w:rsidRPr="0044794E">
        <w:rPr>
          <w:rFonts w:asciiTheme="majorHAnsi" w:hAnsiTheme="majorHAnsi" w:cstheme="majorHAnsi"/>
          <w:lang w:val="de-DE"/>
        </w:rPr>
        <w:t>in</w:t>
      </w:r>
      <w:r w:rsidR="00D264D8" w:rsidRPr="0044794E">
        <w:rPr>
          <w:rFonts w:asciiTheme="majorHAnsi" w:hAnsiTheme="majorHAnsi" w:cstheme="majorHAnsi"/>
          <w:lang w:val="de-DE"/>
        </w:rPr>
        <w:t>em</w:t>
      </w:r>
      <w:r w:rsidRPr="0044794E">
        <w:rPr>
          <w:rFonts w:asciiTheme="majorHAnsi" w:hAnsiTheme="majorHAnsi" w:cstheme="majorHAnsi"/>
          <w:lang w:val="de-DE"/>
        </w:rPr>
        <w:t xml:space="preserve"> philosophische</w:t>
      </w:r>
      <w:r w:rsidR="00D264D8" w:rsidRPr="0044794E">
        <w:rPr>
          <w:rFonts w:asciiTheme="majorHAnsi" w:hAnsiTheme="majorHAnsi" w:cstheme="majorHAnsi"/>
          <w:lang w:val="de-DE"/>
        </w:rPr>
        <w:t>n</w:t>
      </w:r>
      <w:r w:rsidRPr="0044794E">
        <w:rPr>
          <w:rFonts w:asciiTheme="majorHAnsi" w:hAnsiTheme="majorHAnsi" w:cstheme="majorHAnsi"/>
          <w:lang w:val="de-DE"/>
        </w:rPr>
        <w:t xml:space="preserve"> Aufsatz </w:t>
      </w:r>
      <w:r w:rsidR="00573DA2" w:rsidRPr="0044794E">
        <w:rPr>
          <w:rFonts w:asciiTheme="majorHAnsi" w:hAnsiTheme="majorHAnsi" w:cstheme="majorHAnsi"/>
          <w:lang w:val="de-DE"/>
        </w:rPr>
        <w:t>sollen</w:t>
      </w:r>
      <w:r w:rsidR="00D264D8" w:rsidRPr="0044794E">
        <w:rPr>
          <w:rFonts w:asciiTheme="majorHAnsi" w:hAnsiTheme="majorHAnsi" w:cstheme="majorHAnsi"/>
          <w:lang w:val="de-DE"/>
        </w:rPr>
        <w:t xml:space="preserve"> Sie stets selbst </w:t>
      </w:r>
      <w:r w:rsidRPr="0044794E">
        <w:rPr>
          <w:rFonts w:asciiTheme="majorHAnsi" w:hAnsiTheme="majorHAnsi" w:cstheme="majorHAnsi"/>
          <w:lang w:val="de-DE"/>
        </w:rPr>
        <w:t>Stellung</w:t>
      </w:r>
      <w:r w:rsidR="00573DA2" w:rsidRPr="0044794E">
        <w:rPr>
          <w:rFonts w:asciiTheme="majorHAnsi" w:hAnsiTheme="majorHAnsi" w:cstheme="majorHAnsi"/>
          <w:lang w:val="de-DE"/>
        </w:rPr>
        <w:t xml:space="preserve"> beziehen</w:t>
      </w:r>
      <w:r w:rsidRPr="0044794E">
        <w:rPr>
          <w:rFonts w:asciiTheme="majorHAnsi" w:hAnsiTheme="majorHAnsi" w:cstheme="majorHAnsi"/>
          <w:lang w:val="de-DE"/>
        </w:rPr>
        <w:t xml:space="preserve">, indem </w:t>
      </w:r>
      <w:r w:rsidR="00D264D8" w:rsidRPr="0044794E">
        <w:rPr>
          <w:rFonts w:asciiTheme="majorHAnsi" w:hAnsiTheme="majorHAnsi" w:cstheme="majorHAnsi"/>
          <w:lang w:val="de-DE"/>
        </w:rPr>
        <w:t xml:space="preserve">Sie </w:t>
      </w:r>
      <w:r w:rsidR="00E207D6">
        <w:rPr>
          <w:rFonts w:asciiTheme="majorHAnsi" w:hAnsiTheme="majorHAnsi" w:cstheme="majorHAnsi"/>
          <w:lang w:val="de-DE"/>
        </w:rPr>
        <w:t xml:space="preserve">aktiv </w:t>
      </w:r>
      <w:r w:rsidRPr="0044794E">
        <w:rPr>
          <w:rFonts w:asciiTheme="majorHAnsi" w:hAnsiTheme="majorHAnsi" w:cstheme="majorHAnsi"/>
          <w:lang w:val="de-DE"/>
        </w:rPr>
        <w:t xml:space="preserve">eine bestimmte These </w:t>
      </w:r>
      <w:r w:rsidR="00D264D8" w:rsidRPr="0044794E">
        <w:rPr>
          <w:rFonts w:asciiTheme="majorHAnsi" w:hAnsiTheme="majorHAnsi" w:cstheme="majorHAnsi"/>
          <w:lang w:val="de-DE"/>
        </w:rPr>
        <w:t>vertreten.</w:t>
      </w:r>
    </w:p>
    <w:p w14:paraId="413FC3BB" w14:textId="41C0DBFE" w:rsidR="002E3D9C" w:rsidRPr="0044794E" w:rsidRDefault="002E3D9C">
      <w:pPr>
        <w:pStyle w:val="Listenabsatz"/>
        <w:numPr>
          <w:ilvl w:val="0"/>
          <w:numId w:val="10"/>
        </w:numPr>
        <w:spacing w:after="0"/>
        <w:jc w:val="both"/>
        <w:rPr>
          <w:rFonts w:asciiTheme="majorHAnsi" w:hAnsiTheme="majorHAnsi" w:cstheme="majorHAnsi"/>
          <w:lang w:val="de-DE"/>
        </w:rPr>
      </w:pPr>
      <w:r w:rsidRPr="0044794E">
        <w:rPr>
          <w:rFonts w:asciiTheme="majorHAnsi" w:hAnsiTheme="majorHAnsi" w:cstheme="majorHAnsi"/>
          <w:lang w:val="de-DE"/>
        </w:rPr>
        <w:t>Dabei gilt es, di</w:t>
      </w:r>
      <w:r w:rsidR="00D264D8" w:rsidRPr="0044794E">
        <w:rPr>
          <w:rFonts w:asciiTheme="majorHAnsi" w:hAnsiTheme="majorHAnsi" w:cstheme="majorHAnsi"/>
          <w:lang w:val="de-DE"/>
        </w:rPr>
        <w:t xml:space="preserve">ese These </w:t>
      </w:r>
      <w:r w:rsidR="00D264D8" w:rsidRPr="0044794E">
        <w:rPr>
          <w:rFonts w:asciiTheme="majorHAnsi" w:hAnsiTheme="majorHAnsi" w:cstheme="majorHAnsi"/>
          <w:u w:val="single"/>
          <w:lang w:val="de-DE"/>
        </w:rPr>
        <w:t>argumentativ</w:t>
      </w:r>
      <w:r w:rsidR="00D264D8" w:rsidRPr="0044794E">
        <w:rPr>
          <w:rFonts w:asciiTheme="majorHAnsi" w:hAnsiTheme="majorHAnsi" w:cstheme="majorHAnsi"/>
          <w:lang w:val="de-DE"/>
        </w:rPr>
        <w:t xml:space="preserve"> zu verteidigen. Sie sollten also nicht nur Ihre Meinung kundtun, sondern diese mit Argumenten unterfütter</w:t>
      </w:r>
      <w:r w:rsidR="00573DA2" w:rsidRPr="0044794E">
        <w:rPr>
          <w:rFonts w:asciiTheme="majorHAnsi" w:hAnsiTheme="majorHAnsi" w:cstheme="majorHAnsi"/>
          <w:lang w:val="de-DE"/>
        </w:rPr>
        <w:t>n</w:t>
      </w:r>
      <w:r w:rsidR="00D264D8" w:rsidRPr="0044794E">
        <w:rPr>
          <w:rFonts w:asciiTheme="majorHAnsi" w:hAnsiTheme="majorHAnsi" w:cstheme="majorHAnsi"/>
          <w:lang w:val="de-DE"/>
        </w:rPr>
        <w:t xml:space="preserve">. Hierzu müssen Sie Gründe (Prämissen) liefern, die Ihre Position stützen, und ggf. mögliche Einwände </w:t>
      </w:r>
      <w:r w:rsidR="00E207D6">
        <w:rPr>
          <w:rFonts w:asciiTheme="majorHAnsi" w:hAnsiTheme="majorHAnsi" w:cstheme="majorHAnsi"/>
          <w:lang w:val="de-DE"/>
        </w:rPr>
        <w:t>vorhersehen</w:t>
      </w:r>
      <w:r w:rsidR="00D264D8" w:rsidRPr="0044794E">
        <w:rPr>
          <w:rFonts w:asciiTheme="majorHAnsi" w:hAnsiTheme="majorHAnsi" w:cstheme="majorHAnsi"/>
          <w:lang w:val="de-DE"/>
        </w:rPr>
        <w:t xml:space="preserve"> und entkräften.</w:t>
      </w:r>
    </w:p>
    <w:p w14:paraId="579B172A" w14:textId="1EC47824" w:rsidR="00D264D8" w:rsidRPr="0044794E" w:rsidRDefault="00D264D8" w:rsidP="00D264D8">
      <w:pPr>
        <w:pStyle w:val="Listenabsatz"/>
        <w:numPr>
          <w:ilvl w:val="0"/>
          <w:numId w:val="10"/>
        </w:numPr>
        <w:spacing w:after="0"/>
        <w:jc w:val="both"/>
        <w:rPr>
          <w:rFonts w:asciiTheme="majorHAnsi" w:hAnsiTheme="majorHAnsi" w:cstheme="majorHAnsi"/>
          <w:lang w:val="de-DE"/>
        </w:rPr>
      </w:pPr>
      <w:r w:rsidRPr="0044794E">
        <w:rPr>
          <w:rFonts w:asciiTheme="majorHAnsi" w:hAnsiTheme="majorHAnsi" w:cstheme="majorHAnsi"/>
          <w:lang w:val="de-DE"/>
        </w:rPr>
        <w:t xml:space="preserve">Die vertretene These sollte </w:t>
      </w:r>
      <w:r w:rsidRPr="0044794E">
        <w:rPr>
          <w:rFonts w:asciiTheme="majorHAnsi" w:hAnsiTheme="majorHAnsi" w:cstheme="majorHAnsi"/>
          <w:u w:val="single"/>
          <w:lang w:val="de-DE"/>
        </w:rPr>
        <w:t>interessant</w:t>
      </w:r>
      <w:r w:rsidRPr="0044794E">
        <w:rPr>
          <w:rFonts w:asciiTheme="majorHAnsi" w:hAnsiTheme="majorHAnsi" w:cstheme="majorHAnsi"/>
          <w:lang w:val="de-DE"/>
        </w:rPr>
        <w:t xml:space="preserve"> sein. Das bedeutet, dass sie a) relevant und b) umstritten ist. Argumentieren Sie nicht für Positionen, die irrelevant oder unkontrovers sind. Die von Ihnen vertretene These muss nicht revolutionär sein. Gerade wenn Sie eine kürzere Arbeit schreiben, ist es völlig in Ordnung, kleine Brötchen zu backen.</w:t>
      </w:r>
    </w:p>
    <w:p w14:paraId="7D0E2296" w14:textId="3C3B455F" w:rsidR="006F5C5A" w:rsidRPr="0044794E" w:rsidRDefault="00E42DC0" w:rsidP="00E42DC0">
      <w:pPr>
        <w:pStyle w:val="Listenabsatz"/>
        <w:numPr>
          <w:ilvl w:val="0"/>
          <w:numId w:val="10"/>
        </w:numPr>
        <w:spacing w:after="0"/>
        <w:jc w:val="both"/>
        <w:rPr>
          <w:rFonts w:asciiTheme="majorHAnsi" w:hAnsiTheme="majorHAnsi" w:cstheme="majorHAnsi"/>
          <w:lang w:val="de-DE"/>
        </w:rPr>
      </w:pPr>
      <w:r w:rsidRPr="0044794E">
        <w:rPr>
          <w:rFonts w:asciiTheme="majorHAnsi" w:hAnsiTheme="majorHAnsi" w:cstheme="majorHAnsi"/>
          <w:lang w:val="de-DE"/>
        </w:rPr>
        <w:t xml:space="preserve">Argumentieren Sie für eine </w:t>
      </w:r>
      <w:r w:rsidRPr="0044794E">
        <w:rPr>
          <w:rFonts w:asciiTheme="majorHAnsi" w:hAnsiTheme="majorHAnsi" w:cstheme="majorHAnsi"/>
          <w:u w:val="single"/>
          <w:lang w:val="de-DE"/>
        </w:rPr>
        <w:t>philosophische</w:t>
      </w:r>
      <w:r w:rsidRPr="0044794E">
        <w:rPr>
          <w:rFonts w:asciiTheme="majorHAnsi" w:hAnsiTheme="majorHAnsi" w:cstheme="majorHAnsi"/>
          <w:lang w:val="de-DE"/>
        </w:rPr>
        <w:t xml:space="preserve"> These. Wenn Sie eine Arbeit in Ethik oder politischer Philosophie verfassen, sollten Sie in der Regel eine </w:t>
      </w:r>
      <w:r w:rsidRPr="0044794E">
        <w:rPr>
          <w:rFonts w:asciiTheme="majorHAnsi" w:hAnsiTheme="majorHAnsi" w:cstheme="majorHAnsi"/>
          <w:i/>
          <w:lang w:val="de-DE"/>
        </w:rPr>
        <w:t xml:space="preserve">normative </w:t>
      </w:r>
      <w:r w:rsidRPr="0044794E">
        <w:rPr>
          <w:rFonts w:asciiTheme="majorHAnsi" w:hAnsiTheme="majorHAnsi" w:cstheme="majorHAnsi"/>
          <w:lang w:val="de-DE"/>
        </w:rPr>
        <w:t xml:space="preserve">These vertreten, also eine These darüber, was getan werden </w:t>
      </w:r>
      <w:r w:rsidRPr="0044794E">
        <w:rPr>
          <w:rFonts w:asciiTheme="majorHAnsi" w:hAnsiTheme="majorHAnsi" w:cstheme="majorHAnsi"/>
          <w:i/>
          <w:lang w:val="de-DE"/>
        </w:rPr>
        <w:t>sollte</w:t>
      </w:r>
      <w:r w:rsidRPr="0044794E">
        <w:rPr>
          <w:rFonts w:asciiTheme="majorHAnsi" w:hAnsiTheme="majorHAnsi" w:cstheme="majorHAnsi"/>
          <w:lang w:val="de-DE"/>
        </w:rPr>
        <w:t>.</w:t>
      </w:r>
    </w:p>
    <w:p w14:paraId="0657FFA6" w14:textId="77777777" w:rsidR="00E42DC0" w:rsidRPr="0044794E" w:rsidRDefault="00E42DC0" w:rsidP="00E42DC0">
      <w:pPr>
        <w:jc w:val="both"/>
        <w:rPr>
          <w:rFonts w:asciiTheme="majorHAnsi" w:hAnsiTheme="majorHAnsi" w:cstheme="majorHAnsi"/>
          <w:sz w:val="22"/>
          <w:szCs w:val="22"/>
        </w:rPr>
      </w:pPr>
    </w:p>
    <w:p w14:paraId="023E5752" w14:textId="142924CF" w:rsidR="00610B45" w:rsidRPr="0044794E" w:rsidRDefault="00E42DC0" w:rsidP="00E27081">
      <w:pPr>
        <w:jc w:val="both"/>
        <w:rPr>
          <w:rFonts w:asciiTheme="majorHAnsi" w:hAnsiTheme="majorHAnsi" w:cstheme="majorHAnsi"/>
          <w:b/>
          <w:sz w:val="22"/>
          <w:szCs w:val="22"/>
        </w:rPr>
      </w:pPr>
      <w:r w:rsidRPr="0044794E">
        <w:rPr>
          <w:rFonts w:asciiTheme="majorHAnsi" w:hAnsiTheme="majorHAnsi" w:cstheme="majorHAnsi"/>
          <w:b/>
          <w:sz w:val="22"/>
          <w:szCs w:val="22"/>
        </w:rPr>
        <w:t xml:space="preserve">Was Sie in einer philosophischen Arbeit </w:t>
      </w:r>
      <w:r w:rsidRPr="0044794E">
        <w:rPr>
          <w:rFonts w:asciiTheme="majorHAnsi" w:hAnsiTheme="majorHAnsi" w:cstheme="majorHAnsi"/>
          <w:b/>
          <w:i/>
          <w:sz w:val="22"/>
          <w:szCs w:val="22"/>
        </w:rPr>
        <w:t>nicht</w:t>
      </w:r>
      <w:r w:rsidRPr="0044794E">
        <w:rPr>
          <w:rFonts w:asciiTheme="majorHAnsi" w:hAnsiTheme="majorHAnsi" w:cstheme="majorHAnsi"/>
          <w:b/>
          <w:sz w:val="22"/>
          <w:szCs w:val="22"/>
        </w:rPr>
        <w:t xml:space="preserve"> tun sollten:</w:t>
      </w:r>
    </w:p>
    <w:p w14:paraId="3544B9E6" w14:textId="545B306F" w:rsidR="00E42DC0" w:rsidRPr="0044794E" w:rsidRDefault="00573DA2">
      <w:pPr>
        <w:pStyle w:val="Listenabsatz"/>
        <w:numPr>
          <w:ilvl w:val="0"/>
          <w:numId w:val="9"/>
        </w:numPr>
        <w:spacing w:after="0"/>
        <w:jc w:val="both"/>
        <w:rPr>
          <w:rFonts w:asciiTheme="majorHAnsi" w:hAnsiTheme="majorHAnsi" w:cstheme="majorHAnsi"/>
          <w:lang w:val="de-DE"/>
        </w:rPr>
      </w:pPr>
      <w:r w:rsidRPr="0044794E">
        <w:rPr>
          <w:rFonts w:asciiTheme="majorHAnsi" w:hAnsiTheme="majorHAnsi" w:cstheme="majorHAnsi"/>
          <w:lang w:val="de-DE"/>
        </w:rPr>
        <w:t>E</w:t>
      </w:r>
      <w:r w:rsidR="00E42DC0" w:rsidRPr="0044794E">
        <w:rPr>
          <w:rFonts w:asciiTheme="majorHAnsi" w:hAnsiTheme="majorHAnsi" w:cstheme="majorHAnsi"/>
          <w:lang w:val="de-DE"/>
        </w:rPr>
        <w:t>ine empirische (z.B. soziologische, psychologische, politikwissenschaftliche, etc.) Fragestellung verfolgen. Viele philosophische Fragen hängen</w:t>
      </w:r>
      <w:r w:rsidR="00122F85">
        <w:rPr>
          <w:rFonts w:asciiTheme="majorHAnsi" w:hAnsiTheme="majorHAnsi" w:cstheme="majorHAnsi"/>
          <w:lang w:val="de-DE"/>
        </w:rPr>
        <w:t xml:space="preserve"> zwar</w:t>
      </w:r>
      <w:r w:rsidR="00E42DC0" w:rsidRPr="0044794E">
        <w:rPr>
          <w:rFonts w:asciiTheme="majorHAnsi" w:hAnsiTheme="majorHAnsi" w:cstheme="majorHAnsi"/>
          <w:lang w:val="de-DE"/>
        </w:rPr>
        <w:t xml:space="preserve"> von empirischen Fakten ab. Deshalb kann auch die Erörterung empirischer Sachverhalte </w:t>
      </w:r>
      <w:r w:rsidR="00D775D7" w:rsidRPr="0044794E">
        <w:rPr>
          <w:rFonts w:asciiTheme="majorHAnsi" w:hAnsiTheme="majorHAnsi" w:cstheme="majorHAnsi"/>
          <w:lang w:val="de-DE"/>
        </w:rPr>
        <w:t>notwendig</w:t>
      </w:r>
      <w:r w:rsidR="00E42DC0" w:rsidRPr="0044794E">
        <w:rPr>
          <w:rFonts w:asciiTheme="majorHAnsi" w:hAnsiTheme="majorHAnsi" w:cstheme="majorHAnsi"/>
          <w:lang w:val="de-DE"/>
        </w:rPr>
        <w:t xml:space="preserve"> sein. Aber die </w:t>
      </w:r>
      <w:r w:rsidR="00E42DC0" w:rsidRPr="0044794E">
        <w:rPr>
          <w:rFonts w:asciiTheme="majorHAnsi" w:hAnsiTheme="majorHAnsi" w:cstheme="majorHAnsi"/>
          <w:i/>
          <w:lang w:val="de-DE"/>
        </w:rPr>
        <w:t>übergeordnete</w:t>
      </w:r>
      <w:r w:rsidR="00E42DC0" w:rsidRPr="0044794E">
        <w:rPr>
          <w:rFonts w:asciiTheme="majorHAnsi" w:hAnsiTheme="majorHAnsi" w:cstheme="majorHAnsi"/>
          <w:lang w:val="de-DE"/>
        </w:rPr>
        <w:t xml:space="preserve"> Fragestellung eines philosophischen Aufsatzes ist stets eine philosophische.</w:t>
      </w:r>
    </w:p>
    <w:p w14:paraId="797C0004" w14:textId="495578E8" w:rsidR="00E42DC0" w:rsidRPr="0044794E" w:rsidRDefault="00573DA2">
      <w:pPr>
        <w:pStyle w:val="Listenabsatz"/>
        <w:numPr>
          <w:ilvl w:val="3"/>
          <w:numId w:val="9"/>
        </w:numPr>
        <w:spacing w:after="0"/>
        <w:ind w:left="720"/>
        <w:jc w:val="both"/>
        <w:rPr>
          <w:rFonts w:asciiTheme="majorHAnsi" w:hAnsiTheme="majorHAnsi" w:cstheme="majorHAnsi"/>
          <w:lang w:val="de-DE"/>
        </w:rPr>
      </w:pPr>
      <w:r w:rsidRPr="0044794E">
        <w:rPr>
          <w:rFonts w:asciiTheme="majorHAnsi" w:hAnsiTheme="majorHAnsi" w:cstheme="majorHAnsi"/>
          <w:lang w:val="de-DE"/>
        </w:rPr>
        <w:t>M</w:t>
      </w:r>
      <w:r w:rsidR="00E42DC0" w:rsidRPr="0044794E">
        <w:rPr>
          <w:rFonts w:asciiTheme="majorHAnsi" w:hAnsiTheme="majorHAnsi" w:cstheme="majorHAnsi"/>
          <w:lang w:val="de-DE"/>
        </w:rPr>
        <w:t xml:space="preserve">ehr als </w:t>
      </w:r>
      <w:r w:rsidR="00E42DC0" w:rsidRPr="0044794E">
        <w:rPr>
          <w:rFonts w:asciiTheme="majorHAnsi" w:hAnsiTheme="majorHAnsi" w:cstheme="majorHAnsi"/>
          <w:i/>
          <w:lang w:val="de-DE"/>
        </w:rPr>
        <w:t>eine</w:t>
      </w:r>
      <w:r w:rsidR="00E42DC0" w:rsidRPr="0044794E">
        <w:rPr>
          <w:rFonts w:asciiTheme="majorHAnsi" w:hAnsiTheme="majorHAnsi" w:cstheme="majorHAnsi"/>
          <w:lang w:val="de-DE"/>
        </w:rPr>
        <w:t xml:space="preserve"> Fragestellung verfolgen oder </w:t>
      </w:r>
      <w:r w:rsidR="00BE19FD" w:rsidRPr="0044794E">
        <w:rPr>
          <w:rFonts w:asciiTheme="majorHAnsi" w:hAnsiTheme="majorHAnsi" w:cstheme="majorHAnsi"/>
          <w:lang w:val="de-DE"/>
        </w:rPr>
        <w:t xml:space="preserve">mehr als </w:t>
      </w:r>
      <w:r w:rsidR="00BE19FD" w:rsidRPr="0044794E">
        <w:rPr>
          <w:rFonts w:asciiTheme="majorHAnsi" w:hAnsiTheme="majorHAnsi" w:cstheme="majorHAnsi"/>
          <w:i/>
          <w:lang w:val="de-DE"/>
        </w:rPr>
        <w:t>eine</w:t>
      </w:r>
      <w:r w:rsidR="00BE19FD" w:rsidRPr="0044794E">
        <w:rPr>
          <w:rFonts w:asciiTheme="majorHAnsi" w:hAnsiTheme="majorHAnsi" w:cstheme="majorHAnsi"/>
          <w:lang w:val="de-DE"/>
        </w:rPr>
        <w:t xml:space="preserve"> Hauptt</w:t>
      </w:r>
      <w:r w:rsidR="00E42DC0" w:rsidRPr="0044794E">
        <w:rPr>
          <w:rFonts w:asciiTheme="majorHAnsi" w:hAnsiTheme="majorHAnsi" w:cstheme="majorHAnsi"/>
          <w:lang w:val="de-DE"/>
        </w:rPr>
        <w:t xml:space="preserve">hese vertreten. </w:t>
      </w:r>
      <w:r w:rsidR="005F69F0" w:rsidRPr="0044794E">
        <w:rPr>
          <w:rFonts w:asciiTheme="majorHAnsi" w:hAnsiTheme="majorHAnsi" w:cstheme="majorHAnsi"/>
          <w:lang w:val="de-DE"/>
        </w:rPr>
        <w:t xml:space="preserve">Ein philosophischer Aufsatz sollte fokussiert sein und </w:t>
      </w:r>
      <w:r w:rsidR="005F69F0" w:rsidRPr="0044794E">
        <w:rPr>
          <w:rFonts w:asciiTheme="majorHAnsi" w:hAnsiTheme="majorHAnsi" w:cstheme="majorHAnsi"/>
          <w:i/>
          <w:lang w:val="de-DE"/>
        </w:rPr>
        <w:t xml:space="preserve">ein </w:t>
      </w:r>
      <w:r w:rsidR="005F69F0" w:rsidRPr="0044794E">
        <w:rPr>
          <w:rFonts w:asciiTheme="majorHAnsi" w:hAnsiTheme="majorHAnsi" w:cstheme="majorHAnsi"/>
          <w:lang w:val="de-DE"/>
        </w:rPr>
        <w:t>übergeordnetes Erkenntnisinteresse haben.</w:t>
      </w:r>
    </w:p>
    <w:p w14:paraId="591DDE12" w14:textId="4300AF5F" w:rsidR="00D80CC1" w:rsidRPr="0044794E" w:rsidRDefault="00573DA2" w:rsidP="005F69F0">
      <w:pPr>
        <w:pStyle w:val="Listenabsatz"/>
        <w:numPr>
          <w:ilvl w:val="3"/>
          <w:numId w:val="9"/>
        </w:numPr>
        <w:spacing w:after="0"/>
        <w:ind w:left="720"/>
        <w:jc w:val="both"/>
        <w:rPr>
          <w:rFonts w:asciiTheme="majorHAnsi" w:hAnsiTheme="majorHAnsi" w:cstheme="majorHAnsi"/>
          <w:b/>
          <w:lang w:val="de-DE"/>
        </w:rPr>
      </w:pPr>
      <w:r w:rsidRPr="0044794E">
        <w:rPr>
          <w:rFonts w:asciiTheme="majorHAnsi" w:hAnsiTheme="majorHAnsi" w:cstheme="majorHAnsi"/>
          <w:lang w:val="de-DE"/>
        </w:rPr>
        <w:t>B</w:t>
      </w:r>
      <w:r w:rsidR="005F69F0" w:rsidRPr="0044794E">
        <w:rPr>
          <w:rFonts w:asciiTheme="majorHAnsi" w:hAnsiTheme="majorHAnsi" w:cstheme="majorHAnsi"/>
          <w:lang w:val="de-DE"/>
        </w:rPr>
        <w:t>loß wiedergeben, was andere Leute in der Literatur gesagt haben, ohne selbst eine eigenständige These zu vertreten.</w:t>
      </w:r>
    </w:p>
    <w:p w14:paraId="145C026A" w14:textId="77777777" w:rsidR="005F69F0" w:rsidRDefault="005F69F0" w:rsidP="005F69F0">
      <w:pPr>
        <w:jc w:val="both"/>
        <w:rPr>
          <w:rFonts w:asciiTheme="majorHAnsi" w:hAnsiTheme="majorHAnsi" w:cstheme="majorHAnsi"/>
          <w:b/>
          <w:sz w:val="22"/>
          <w:szCs w:val="22"/>
        </w:rPr>
      </w:pPr>
    </w:p>
    <w:p w14:paraId="23836075" w14:textId="69F809A2" w:rsidR="00D80CC1" w:rsidRPr="0044794E" w:rsidRDefault="00495DA9" w:rsidP="00D80CC1">
      <w:pPr>
        <w:jc w:val="both"/>
        <w:rPr>
          <w:rFonts w:asciiTheme="majorHAnsi" w:hAnsiTheme="majorHAnsi" w:cstheme="majorHAnsi"/>
          <w:b/>
          <w:sz w:val="22"/>
          <w:szCs w:val="22"/>
        </w:rPr>
      </w:pPr>
      <w:r w:rsidRPr="0044794E">
        <w:rPr>
          <w:rFonts w:asciiTheme="majorHAnsi" w:hAnsiTheme="majorHAnsi" w:cstheme="majorHAnsi"/>
          <w:b/>
          <w:sz w:val="22"/>
          <w:szCs w:val="22"/>
        </w:rPr>
        <w:t>Wählen Sie ein eng umrissenes Thema</w:t>
      </w:r>
    </w:p>
    <w:p w14:paraId="00783790" w14:textId="77777777" w:rsidR="00122F85" w:rsidRDefault="00495DA9" w:rsidP="00495DA9">
      <w:pPr>
        <w:jc w:val="both"/>
        <w:rPr>
          <w:rFonts w:asciiTheme="majorHAnsi" w:hAnsiTheme="majorHAnsi" w:cstheme="majorHAnsi"/>
          <w:sz w:val="22"/>
          <w:szCs w:val="22"/>
        </w:rPr>
      </w:pPr>
      <w:r w:rsidRPr="0044794E">
        <w:rPr>
          <w:rFonts w:asciiTheme="majorHAnsi" w:hAnsiTheme="majorHAnsi" w:cstheme="majorHAnsi"/>
          <w:sz w:val="22"/>
          <w:szCs w:val="22"/>
        </w:rPr>
        <w:t xml:space="preserve">Es ist verlockend, ein breites Thema oder eine </w:t>
      </w:r>
      <w:r w:rsidR="00573DA2" w:rsidRPr="0044794E">
        <w:rPr>
          <w:rFonts w:asciiTheme="majorHAnsi" w:hAnsiTheme="majorHAnsi" w:cstheme="majorHAnsi"/>
          <w:sz w:val="22"/>
          <w:szCs w:val="22"/>
        </w:rPr>
        <w:t xml:space="preserve">super </w:t>
      </w:r>
      <w:r w:rsidRPr="0044794E">
        <w:rPr>
          <w:rFonts w:asciiTheme="majorHAnsi" w:hAnsiTheme="majorHAnsi" w:cstheme="majorHAnsi"/>
          <w:sz w:val="22"/>
          <w:szCs w:val="22"/>
        </w:rPr>
        <w:t xml:space="preserve">ambitionierte Fragestellung zu wählen. ‚Was ist Gerechtigkeit?‘ ist als Aufsatzfrage natürlich aufregender als ‚Ist </w:t>
      </w:r>
      <w:proofErr w:type="spellStart"/>
      <w:r w:rsidRPr="0044794E">
        <w:rPr>
          <w:rFonts w:asciiTheme="majorHAnsi" w:hAnsiTheme="majorHAnsi" w:cstheme="majorHAnsi"/>
          <w:sz w:val="22"/>
          <w:szCs w:val="22"/>
        </w:rPr>
        <w:t>Xs</w:t>
      </w:r>
      <w:proofErr w:type="spellEnd"/>
      <w:r w:rsidRPr="0044794E">
        <w:rPr>
          <w:rFonts w:asciiTheme="majorHAnsi" w:hAnsiTheme="majorHAnsi" w:cstheme="majorHAnsi"/>
          <w:sz w:val="22"/>
          <w:szCs w:val="22"/>
        </w:rPr>
        <w:t xml:space="preserve"> Kritik an </w:t>
      </w:r>
      <w:proofErr w:type="spellStart"/>
      <w:r w:rsidRPr="0044794E">
        <w:rPr>
          <w:rFonts w:asciiTheme="majorHAnsi" w:hAnsiTheme="majorHAnsi" w:cstheme="majorHAnsi"/>
          <w:sz w:val="22"/>
          <w:szCs w:val="22"/>
        </w:rPr>
        <w:t>Ys</w:t>
      </w:r>
      <w:proofErr w:type="spellEnd"/>
      <w:r w:rsidRPr="0044794E">
        <w:rPr>
          <w:rFonts w:asciiTheme="majorHAnsi" w:hAnsiTheme="majorHAnsi" w:cstheme="majorHAnsi"/>
          <w:sz w:val="22"/>
          <w:szCs w:val="22"/>
        </w:rPr>
        <w:t xml:space="preserve"> Verteidigung eines bedingten Rechts auf Z erfolgreich?‘ Leider ist es innerhalb eines kurzen philosophischen Aufsatzes typischerweise nicht möglich, ambitionierte Fragen der ersten Art adäquat zu behandeln. Es ist </w:t>
      </w:r>
      <w:r w:rsidR="00122F85">
        <w:rPr>
          <w:rFonts w:asciiTheme="majorHAnsi" w:hAnsiTheme="majorHAnsi" w:cstheme="majorHAnsi"/>
          <w:sz w:val="22"/>
          <w:szCs w:val="22"/>
        </w:rPr>
        <w:t xml:space="preserve">daher sinnvoller </w:t>
      </w:r>
      <w:r w:rsidRPr="0044794E">
        <w:rPr>
          <w:rFonts w:asciiTheme="majorHAnsi" w:hAnsiTheme="majorHAnsi" w:cstheme="majorHAnsi"/>
          <w:sz w:val="22"/>
          <w:szCs w:val="22"/>
        </w:rPr>
        <w:t>und erfolgsversprechender, eine eng umrissene Fragestellung behandeln.</w:t>
      </w:r>
    </w:p>
    <w:p w14:paraId="0773FEB0" w14:textId="6D841DCD" w:rsidR="00495DA9" w:rsidRPr="0044794E" w:rsidRDefault="00495DA9" w:rsidP="00495DA9">
      <w:pPr>
        <w:jc w:val="both"/>
        <w:rPr>
          <w:rFonts w:asciiTheme="majorHAnsi" w:hAnsiTheme="majorHAnsi" w:cstheme="majorHAnsi"/>
          <w:sz w:val="22"/>
          <w:szCs w:val="22"/>
        </w:rPr>
      </w:pPr>
      <w:r w:rsidRPr="0044794E">
        <w:rPr>
          <w:rFonts w:asciiTheme="majorHAnsi" w:hAnsiTheme="majorHAnsi" w:cstheme="majorHAnsi"/>
          <w:sz w:val="22"/>
          <w:szCs w:val="22"/>
        </w:rPr>
        <w:t xml:space="preserve">Wenn Sie mit Ihrem Aufsatz nicht so gut vorankommen, könnte es daran liegen, dass Sie das Thema nicht genügend </w:t>
      </w:r>
      <w:r w:rsidR="00573DA2" w:rsidRPr="0044794E">
        <w:rPr>
          <w:rFonts w:asciiTheme="majorHAnsi" w:hAnsiTheme="majorHAnsi" w:cstheme="majorHAnsi"/>
          <w:sz w:val="22"/>
          <w:szCs w:val="22"/>
        </w:rPr>
        <w:t>eingegrenzt</w:t>
      </w:r>
      <w:r w:rsidRPr="0044794E">
        <w:rPr>
          <w:rFonts w:asciiTheme="majorHAnsi" w:hAnsiTheme="majorHAnsi" w:cstheme="majorHAnsi"/>
          <w:sz w:val="22"/>
          <w:szCs w:val="22"/>
        </w:rPr>
        <w:t xml:space="preserve"> haben.</w:t>
      </w:r>
    </w:p>
    <w:p w14:paraId="344B1BD5" w14:textId="77777777" w:rsidR="00D80CC1" w:rsidRPr="0044794E" w:rsidRDefault="00D80CC1" w:rsidP="00E27081">
      <w:pPr>
        <w:jc w:val="both"/>
        <w:rPr>
          <w:rFonts w:asciiTheme="majorHAnsi" w:hAnsiTheme="majorHAnsi" w:cstheme="majorHAnsi"/>
          <w:sz w:val="22"/>
          <w:szCs w:val="22"/>
        </w:rPr>
      </w:pPr>
    </w:p>
    <w:p w14:paraId="20188219" w14:textId="77777777" w:rsidR="00122F85" w:rsidRDefault="00122F85">
      <w:pPr>
        <w:rPr>
          <w:rFonts w:asciiTheme="majorHAnsi" w:hAnsiTheme="majorHAnsi" w:cstheme="majorHAnsi"/>
          <w:sz w:val="22"/>
          <w:szCs w:val="22"/>
        </w:rPr>
      </w:pPr>
      <w:r>
        <w:rPr>
          <w:rFonts w:asciiTheme="majorHAnsi" w:hAnsiTheme="majorHAnsi" w:cstheme="majorHAnsi"/>
          <w:sz w:val="22"/>
          <w:szCs w:val="22"/>
        </w:rPr>
        <w:br w:type="page"/>
      </w:r>
    </w:p>
    <w:p w14:paraId="2C940BD7" w14:textId="1B20A1EC" w:rsidR="0004352D" w:rsidRPr="0044794E" w:rsidRDefault="00572556" w:rsidP="00D80CC1">
      <w:pPr>
        <w:spacing w:after="240"/>
        <w:jc w:val="both"/>
        <w:rPr>
          <w:rFonts w:asciiTheme="majorHAnsi" w:hAnsiTheme="majorHAnsi" w:cstheme="majorHAnsi"/>
          <w:sz w:val="22"/>
          <w:szCs w:val="22"/>
        </w:rPr>
      </w:pPr>
      <w:r>
        <w:rPr>
          <w:rFonts w:asciiTheme="majorHAnsi" w:hAnsiTheme="majorHAnsi" w:cstheme="majorHAnsi"/>
          <w:sz w:val="22"/>
          <w:szCs w:val="22"/>
        </w:rPr>
        <w:lastRenderedPageBreak/>
        <w:t>D</w:t>
      </w:r>
      <w:r w:rsidR="00495DA9" w:rsidRPr="0044794E">
        <w:rPr>
          <w:rFonts w:asciiTheme="majorHAnsi" w:hAnsiTheme="majorHAnsi" w:cstheme="majorHAnsi"/>
          <w:sz w:val="22"/>
          <w:szCs w:val="22"/>
        </w:rPr>
        <w:t xml:space="preserve">rei Beispiele für Aufsatzthemen (aus der </w:t>
      </w:r>
      <w:r>
        <w:rPr>
          <w:rFonts w:asciiTheme="majorHAnsi" w:hAnsiTheme="majorHAnsi" w:cstheme="majorHAnsi"/>
          <w:sz w:val="22"/>
          <w:szCs w:val="22"/>
        </w:rPr>
        <w:t>pol.</w:t>
      </w:r>
      <w:r w:rsidR="00495DA9" w:rsidRPr="0044794E">
        <w:rPr>
          <w:rFonts w:asciiTheme="majorHAnsi" w:hAnsiTheme="majorHAnsi" w:cstheme="majorHAnsi"/>
          <w:sz w:val="22"/>
          <w:szCs w:val="22"/>
        </w:rPr>
        <w:t xml:space="preserve"> Philosophie), die </w:t>
      </w:r>
      <w:r w:rsidR="00673841" w:rsidRPr="0044794E">
        <w:rPr>
          <w:rFonts w:asciiTheme="majorHAnsi" w:hAnsiTheme="majorHAnsi" w:cstheme="majorHAnsi"/>
          <w:sz w:val="22"/>
          <w:szCs w:val="22"/>
        </w:rPr>
        <w:t xml:space="preserve">zu breit </w:t>
      </w:r>
      <w:r w:rsidR="00495DA9" w:rsidRPr="0044794E">
        <w:rPr>
          <w:rFonts w:asciiTheme="majorHAnsi" w:hAnsiTheme="majorHAnsi" w:cstheme="majorHAnsi"/>
          <w:sz w:val="22"/>
          <w:szCs w:val="22"/>
        </w:rPr>
        <w:t>sind</w:t>
      </w:r>
      <w:r w:rsidR="00122F85" w:rsidRPr="00122F85">
        <w:rPr>
          <w:rFonts w:asciiTheme="majorHAnsi" w:hAnsiTheme="majorHAnsi" w:cstheme="majorHAnsi"/>
          <w:sz w:val="22"/>
          <w:szCs w:val="22"/>
        </w:rPr>
        <w:t xml:space="preserve"> </w:t>
      </w:r>
      <w:r w:rsidR="00122F85" w:rsidRPr="0044794E">
        <w:rPr>
          <w:rFonts w:asciiTheme="majorHAnsi" w:hAnsiTheme="majorHAnsi" w:cstheme="majorHAnsi"/>
          <w:sz w:val="22"/>
          <w:szCs w:val="22"/>
        </w:rPr>
        <w:t>für eine Seminararbeit</w:t>
      </w:r>
      <w:r w:rsidR="00495DA9" w:rsidRPr="0044794E">
        <w:rPr>
          <w:rFonts w:asciiTheme="majorHAnsi" w:hAnsiTheme="majorHAnsi" w:cstheme="majorHAnsi"/>
          <w:sz w:val="22"/>
          <w:szCs w:val="22"/>
        </w:rPr>
        <w:t>:</w:t>
      </w:r>
    </w:p>
    <w:p w14:paraId="3E989E64" w14:textId="09D5EC82" w:rsidR="00E27081" w:rsidRPr="0044794E" w:rsidRDefault="00E27081" w:rsidP="00E27081">
      <w:pPr>
        <w:ind w:left="709" w:hanging="283"/>
        <w:jc w:val="both"/>
        <w:rPr>
          <w:rFonts w:asciiTheme="majorHAnsi" w:hAnsiTheme="majorHAnsi" w:cstheme="majorHAnsi"/>
          <w:sz w:val="22"/>
          <w:szCs w:val="22"/>
        </w:rPr>
      </w:pPr>
      <w:r w:rsidRPr="0044794E">
        <w:rPr>
          <w:rFonts w:asciiTheme="majorHAnsi" w:hAnsiTheme="majorHAnsi" w:cstheme="majorHAnsi"/>
          <w:sz w:val="22"/>
          <w:szCs w:val="22"/>
        </w:rPr>
        <w:t xml:space="preserve">1a) </w:t>
      </w:r>
      <w:r w:rsidR="0004352D" w:rsidRPr="0044794E">
        <w:rPr>
          <w:rFonts w:asciiTheme="majorHAnsi" w:hAnsiTheme="majorHAnsi" w:cstheme="majorHAnsi"/>
          <w:sz w:val="22"/>
          <w:szCs w:val="22"/>
        </w:rPr>
        <w:t>“</w:t>
      </w:r>
      <w:r w:rsidR="00495DA9" w:rsidRPr="0044794E">
        <w:rPr>
          <w:rFonts w:asciiTheme="majorHAnsi" w:hAnsiTheme="majorHAnsi" w:cstheme="majorHAnsi"/>
          <w:sz w:val="22"/>
          <w:szCs w:val="22"/>
        </w:rPr>
        <w:t>Eine Verteidigung von John Rawls’ Theorie der Gerechtigkeit</w:t>
      </w:r>
      <w:r w:rsidR="0004352D" w:rsidRPr="0044794E">
        <w:rPr>
          <w:rFonts w:asciiTheme="majorHAnsi" w:hAnsiTheme="majorHAnsi" w:cstheme="majorHAnsi"/>
          <w:sz w:val="22"/>
          <w:szCs w:val="22"/>
        </w:rPr>
        <w:t>”</w:t>
      </w:r>
    </w:p>
    <w:p w14:paraId="1C51881C" w14:textId="37CE2112" w:rsidR="0004352D" w:rsidRPr="0044794E" w:rsidRDefault="00E27081" w:rsidP="00E27081">
      <w:pPr>
        <w:ind w:left="709" w:hanging="283"/>
        <w:jc w:val="both"/>
        <w:rPr>
          <w:rFonts w:asciiTheme="majorHAnsi" w:hAnsiTheme="majorHAnsi" w:cstheme="majorHAnsi"/>
          <w:sz w:val="22"/>
          <w:szCs w:val="22"/>
        </w:rPr>
      </w:pPr>
      <w:r w:rsidRPr="0044794E">
        <w:rPr>
          <w:rFonts w:asciiTheme="majorHAnsi" w:hAnsiTheme="majorHAnsi" w:cstheme="majorHAnsi"/>
          <w:sz w:val="22"/>
          <w:szCs w:val="22"/>
        </w:rPr>
        <w:t>2a)</w:t>
      </w:r>
      <w:r w:rsidR="0004352D" w:rsidRPr="0044794E">
        <w:rPr>
          <w:rFonts w:asciiTheme="majorHAnsi" w:hAnsiTheme="majorHAnsi" w:cstheme="majorHAnsi"/>
          <w:sz w:val="22"/>
          <w:szCs w:val="22"/>
        </w:rPr>
        <w:t xml:space="preserve"> “</w:t>
      </w:r>
      <w:r w:rsidR="00495DA9" w:rsidRPr="0044794E">
        <w:rPr>
          <w:rFonts w:asciiTheme="majorHAnsi" w:hAnsiTheme="majorHAnsi" w:cstheme="majorHAnsi"/>
          <w:sz w:val="22"/>
          <w:szCs w:val="22"/>
        </w:rPr>
        <w:t>Gibt es ein Recht auf Einwanderung?</w:t>
      </w:r>
      <w:r w:rsidR="0004352D" w:rsidRPr="0044794E">
        <w:rPr>
          <w:rFonts w:asciiTheme="majorHAnsi" w:hAnsiTheme="majorHAnsi" w:cstheme="majorHAnsi"/>
          <w:sz w:val="22"/>
          <w:szCs w:val="22"/>
        </w:rPr>
        <w:t>”</w:t>
      </w:r>
    </w:p>
    <w:p w14:paraId="4BE120BA" w14:textId="6EF73D67" w:rsidR="00FB333F" w:rsidRPr="0044794E" w:rsidRDefault="00E27081" w:rsidP="00E27081">
      <w:pPr>
        <w:ind w:left="709" w:hanging="283"/>
        <w:jc w:val="both"/>
        <w:rPr>
          <w:rFonts w:asciiTheme="majorHAnsi" w:hAnsiTheme="majorHAnsi" w:cstheme="majorHAnsi"/>
          <w:sz w:val="22"/>
          <w:szCs w:val="22"/>
        </w:rPr>
      </w:pPr>
      <w:r w:rsidRPr="0044794E">
        <w:rPr>
          <w:rFonts w:asciiTheme="majorHAnsi" w:hAnsiTheme="majorHAnsi" w:cstheme="majorHAnsi"/>
          <w:sz w:val="22"/>
          <w:szCs w:val="22"/>
        </w:rPr>
        <w:t>3a)</w:t>
      </w:r>
      <w:r w:rsidR="00FB333F" w:rsidRPr="0044794E">
        <w:rPr>
          <w:rFonts w:asciiTheme="majorHAnsi" w:hAnsiTheme="majorHAnsi" w:cstheme="majorHAnsi"/>
          <w:sz w:val="22"/>
          <w:szCs w:val="22"/>
        </w:rPr>
        <w:t xml:space="preserve"> “</w:t>
      </w:r>
      <w:r w:rsidR="00495DA9" w:rsidRPr="0044794E">
        <w:rPr>
          <w:rFonts w:asciiTheme="majorHAnsi" w:hAnsiTheme="majorHAnsi" w:cstheme="majorHAnsi"/>
          <w:sz w:val="22"/>
          <w:szCs w:val="22"/>
        </w:rPr>
        <w:t>Sollte es ein bedingungsloses Grundeinkommen geben</w:t>
      </w:r>
      <w:r w:rsidR="00FB333F" w:rsidRPr="0044794E">
        <w:rPr>
          <w:rFonts w:asciiTheme="majorHAnsi" w:hAnsiTheme="majorHAnsi" w:cstheme="majorHAnsi"/>
          <w:sz w:val="22"/>
          <w:szCs w:val="22"/>
        </w:rPr>
        <w:t>?”</w:t>
      </w:r>
    </w:p>
    <w:p w14:paraId="648B75B2" w14:textId="4375D4D6" w:rsidR="0004352D" w:rsidRPr="0044794E" w:rsidRDefault="0004352D" w:rsidP="00E27081">
      <w:pPr>
        <w:jc w:val="both"/>
        <w:rPr>
          <w:rFonts w:asciiTheme="majorHAnsi" w:hAnsiTheme="majorHAnsi" w:cstheme="majorHAnsi"/>
          <w:sz w:val="22"/>
          <w:szCs w:val="22"/>
        </w:rPr>
      </w:pPr>
    </w:p>
    <w:p w14:paraId="34AA70F6" w14:textId="6312C157" w:rsidR="0004352D" w:rsidRPr="0044794E" w:rsidRDefault="00495DA9" w:rsidP="00D80CC1">
      <w:pPr>
        <w:spacing w:after="240"/>
        <w:jc w:val="both"/>
        <w:rPr>
          <w:rFonts w:asciiTheme="majorHAnsi" w:hAnsiTheme="majorHAnsi" w:cstheme="majorHAnsi"/>
          <w:sz w:val="22"/>
          <w:szCs w:val="22"/>
        </w:rPr>
      </w:pPr>
      <w:r w:rsidRPr="0044794E">
        <w:rPr>
          <w:rFonts w:asciiTheme="majorHAnsi" w:hAnsiTheme="majorHAnsi" w:cstheme="majorHAnsi"/>
          <w:sz w:val="22"/>
          <w:szCs w:val="22"/>
        </w:rPr>
        <w:t>Besser</w:t>
      </w:r>
      <w:r w:rsidR="0004352D" w:rsidRPr="0044794E">
        <w:rPr>
          <w:rFonts w:asciiTheme="majorHAnsi" w:hAnsiTheme="majorHAnsi" w:cstheme="majorHAnsi"/>
          <w:sz w:val="22"/>
          <w:szCs w:val="22"/>
        </w:rPr>
        <w:t>:</w:t>
      </w:r>
    </w:p>
    <w:p w14:paraId="706B0866" w14:textId="6B14E433" w:rsidR="0004352D" w:rsidRPr="0044794E" w:rsidRDefault="00E27081" w:rsidP="00572556">
      <w:pPr>
        <w:ind w:left="426"/>
        <w:jc w:val="both"/>
        <w:rPr>
          <w:rFonts w:asciiTheme="majorHAnsi" w:hAnsiTheme="majorHAnsi" w:cstheme="majorHAnsi"/>
          <w:sz w:val="22"/>
          <w:szCs w:val="22"/>
        </w:rPr>
      </w:pPr>
      <w:r w:rsidRPr="0044794E">
        <w:rPr>
          <w:rFonts w:asciiTheme="majorHAnsi" w:hAnsiTheme="majorHAnsi" w:cstheme="majorHAnsi"/>
          <w:sz w:val="22"/>
          <w:szCs w:val="22"/>
        </w:rPr>
        <w:t>1b)</w:t>
      </w:r>
      <w:r w:rsidR="0004352D" w:rsidRPr="0044794E">
        <w:rPr>
          <w:rFonts w:asciiTheme="majorHAnsi" w:hAnsiTheme="majorHAnsi" w:cstheme="majorHAnsi"/>
          <w:sz w:val="22"/>
          <w:szCs w:val="22"/>
        </w:rPr>
        <w:t xml:space="preserve"> “</w:t>
      </w:r>
      <w:r w:rsidR="00495DA9" w:rsidRPr="0044794E">
        <w:rPr>
          <w:rFonts w:asciiTheme="majorHAnsi" w:hAnsiTheme="majorHAnsi" w:cstheme="majorHAnsi"/>
          <w:sz w:val="22"/>
          <w:szCs w:val="22"/>
        </w:rPr>
        <w:t>Eine Verteidigung von John Rawls’ Theorie der Gerechtigkeit gegen Michael Sandels kommunitaristische Kritik</w:t>
      </w:r>
      <w:r w:rsidR="0004352D" w:rsidRPr="0044794E">
        <w:rPr>
          <w:rFonts w:asciiTheme="majorHAnsi" w:hAnsiTheme="majorHAnsi" w:cstheme="majorHAnsi"/>
          <w:sz w:val="22"/>
          <w:szCs w:val="22"/>
        </w:rPr>
        <w:t>”</w:t>
      </w:r>
    </w:p>
    <w:p w14:paraId="61279E83" w14:textId="36129441" w:rsidR="0004352D" w:rsidRPr="0044794E" w:rsidRDefault="00E27081" w:rsidP="00E27081">
      <w:pPr>
        <w:ind w:left="709" w:hanging="283"/>
        <w:jc w:val="both"/>
        <w:rPr>
          <w:rFonts w:asciiTheme="majorHAnsi" w:hAnsiTheme="majorHAnsi" w:cstheme="majorHAnsi"/>
          <w:sz w:val="22"/>
          <w:szCs w:val="22"/>
        </w:rPr>
      </w:pPr>
      <w:r w:rsidRPr="0044794E">
        <w:rPr>
          <w:rFonts w:asciiTheme="majorHAnsi" w:hAnsiTheme="majorHAnsi" w:cstheme="majorHAnsi"/>
          <w:sz w:val="22"/>
          <w:szCs w:val="22"/>
        </w:rPr>
        <w:t>2b)</w:t>
      </w:r>
      <w:r w:rsidR="0004352D" w:rsidRPr="0044794E">
        <w:rPr>
          <w:rFonts w:asciiTheme="majorHAnsi" w:hAnsiTheme="majorHAnsi" w:cstheme="majorHAnsi"/>
          <w:sz w:val="22"/>
          <w:szCs w:val="22"/>
        </w:rPr>
        <w:t xml:space="preserve"> “</w:t>
      </w:r>
      <w:r w:rsidR="004C162C" w:rsidRPr="0044794E">
        <w:rPr>
          <w:rFonts w:asciiTheme="majorHAnsi" w:hAnsiTheme="majorHAnsi" w:cstheme="majorHAnsi"/>
          <w:sz w:val="22"/>
          <w:szCs w:val="22"/>
        </w:rPr>
        <w:t>Das</w:t>
      </w:r>
      <w:r w:rsidR="00495DA9" w:rsidRPr="0044794E">
        <w:rPr>
          <w:rFonts w:asciiTheme="majorHAnsi" w:hAnsiTheme="majorHAnsi" w:cstheme="majorHAnsi"/>
          <w:sz w:val="22"/>
          <w:szCs w:val="22"/>
        </w:rPr>
        <w:t xml:space="preserve"> Recht auf Einwanderung: Eine Kritik von </w:t>
      </w:r>
      <w:r w:rsidR="004C162C" w:rsidRPr="0044794E">
        <w:rPr>
          <w:rFonts w:asciiTheme="majorHAnsi" w:hAnsiTheme="majorHAnsi" w:cstheme="majorHAnsi"/>
          <w:sz w:val="22"/>
          <w:szCs w:val="22"/>
        </w:rPr>
        <w:t xml:space="preserve">David Millers </w:t>
      </w:r>
      <w:r w:rsidR="00495DA9" w:rsidRPr="0044794E">
        <w:rPr>
          <w:rFonts w:asciiTheme="majorHAnsi" w:hAnsiTheme="majorHAnsi" w:cstheme="majorHAnsi"/>
          <w:sz w:val="22"/>
          <w:szCs w:val="22"/>
        </w:rPr>
        <w:t xml:space="preserve">Argument </w:t>
      </w:r>
      <w:r w:rsidR="004C162C" w:rsidRPr="0044794E">
        <w:rPr>
          <w:rFonts w:asciiTheme="majorHAnsi" w:hAnsiTheme="majorHAnsi" w:cstheme="majorHAnsi"/>
          <w:sz w:val="22"/>
          <w:szCs w:val="22"/>
        </w:rPr>
        <w:t>für Migrationsbeschränkungen</w:t>
      </w:r>
      <w:r w:rsidR="0004352D" w:rsidRPr="0044794E">
        <w:rPr>
          <w:rFonts w:asciiTheme="majorHAnsi" w:hAnsiTheme="majorHAnsi" w:cstheme="majorHAnsi"/>
          <w:sz w:val="22"/>
          <w:szCs w:val="22"/>
        </w:rPr>
        <w:t>”</w:t>
      </w:r>
    </w:p>
    <w:p w14:paraId="317736BA" w14:textId="5608822C" w:rsidR="00FB333F" w:rsidRPr="0044794E" w:rsidRDefault="00E27081" w:rsidP="00E27081">
      <w:pPr>
        <w:ind w:left="709" w:hanging="283"/>
        <w:jc w:val="both"/>
        <w:rPr>
          <w:rFonts w:asciiTheme="majorHAnsi" w:hAnsiTheme="majorHAnsi" w:cstheme="majorHAnsi"/>
          <w:sz w:val="22"/>
          <w:szCs w:val="22"/>
        </w:rPr>
      </w:pPr>
      <w:r w:rsidRPr="0044794E">
        <w:rPr>
          <w:rFonts w:asciiTheme="majorHAnsi" w:hAnsiTheme="majorHAnsi" w:cstheme="majorHAnsi"/>
          <w:sz w:val="22"/>
          <w:szCs w:val="22"/>
        </w:rPr>
        <w:t xml:space="preserve">3b) </w:t>
      </w:r>
      <w:r w:rsidR="00FB333F" w:rsidRPr="0044794E">
        <w:rPr>
          <w:rFonts w:asciiTheme="majorHAnsi" w:hAnsiTheme="majorHAnsi" w:cstheme="majorHAnsi"/>
          <w:sz w:val="22"/>
          <w:szCs w:val="22"/>
        </w:rPr>
        <w:t>“</w:t>
      </w:r>
      <w:r w:rsidR="004C162C" w:rsidRPr="0044794E">
        <w:rPr>
          <w:rFonts w:asciiTheme="majorHAnsi" w:hAnsiTheme="majorHAnsi" w:cstheme="majorHAnsi"/>
          <w:sz w:val="22"/>
          <w:szCs w:val="22"/>
        </w:rPr>
        <w:t>Ist ein bedingungsloses Grundeinkommen eine gute Lösung für KI-bedingte technologische Arbeitslosigkeit?</w:t>
      </w:r>
      <w:r w:rsidR="00FB333F" w:rsidRPr="0044794E">
        <w:rPr>
          <w:rFonts w:asciiTheme="majorHAnsi" w:hAnsiTheme="majorHAnsi" w:cstheme="majorHAnsi"/>
          <w:sz w:val="22"/>
          <w:szCs w:val="22"/>
        </w:rPr>
        <w:t>”</w:t>
      </w:r>
    </w:p>
    <w:p w14:paraId="403AF935" w14:textId="77777777" w:rsidR="00FB333F" w:rsidRPr="0044794E" w:rsidRDefault="00FB333F" w:rsidP="00E27081">
      <w:pPr>
        <w:jc w:val="both"/>
        <w:rPr>
          <w:rFonts w:asciiTheme="majorHAnsi" w:hAnsiTheme="majorHAnsi" w:cstheme="majorHAnsi"/>
          <w:sz w:val="22"/>
          <w:szCs w:val="22"/>
        </w:rPr>
      </w:pPr>
    </w:p>
    <w:p w14:paraId="6B141F0E" w14:textId="77777777" w:rsidR="00986E0F" w:rsidRPr="0044794E" w:rsidRDefault="00986E0F" w:rsidP="004C162C">
      <w:pPr>
        <w:shd w:val="clear" w:color="auto" w:fill="80BA24"/>
        <w:spacing w:before="120" w:after="120"/>
        <w:jc w:val="center"/>
        <w:rPr>
          <w:rFonts w:asciiTheme="majorHAnsi" w:hAnsiTheme="majorHAnsi" w:cstheme="majorHAnsi"/>
          <w:b/>
          <w:sz w:val="10"/>
          <w:szCs w:val="10"/>
        </w:rPr>
      </w:pPr>
    </w:p>
    <w:p w14:paraId="7DF8583D" w14:textId="477582B5" w:rsidR="00986E0F" w:rsidRPr="0044794E" w:rsidRDefault="00986E0F" w:rsidP="004C162C">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 xml:space="preserve">2. </w:t>
      </w:r>
      <w:r w:rsidR="004C162C" w:rsidRPr="0044794E">
        <w:rPr>
          <w:rFonts w:asciiTheme="majorHAnsi" w:hAnsiTheme="majorHAnsi" w:cstheme="majorHAnsi"/>
          <w:b/>
          <w:sz w:val="28"/>
          <w:szCs w:val="28"/>
        </w:rPr>
        <w:t>Die Struktur</w:t>
      </w:r>
    </w:p>
    <w:p w14:paraId="3B5E1B9D" w14:textId="7460FA4C" w:rsidR="00986E0F" w:rsidRPr="0044794E" w:rsidRDefault="00986E0F" w:rsidP="004C162C">
      <w:pPr>
        <w:shd w:val="clear" w:color="auto" w:fill="80BA24"/>
        <w:spacing w:before="120" w:after="120"/>
        <w:jc w:val="center"/>
        <w:rPr>
          <w:rFonts w:asciiTheme="majorHAnsi" w:hAnsiTheme="majorHAnsi" w:cstheme="majorHAnsi"/>
          <w:b/>
          <w:sz w:val="10"/>
          <w:szCs w:val="10"/>
        </w:rPr>
      </w:pPr>
    </w:p>
    <w:p w14:paraId="79D09838" w14:textId="27B1EEAE" w:rsidR="00895484" w:rsidRPr="0044794E" w:rsidRDefault="00573DA2" w:rsidP="00573DA2">
      <w:pPr>
        <w:jc w:val="both"/>
        <w:rPr>
          <w:rFonts w:asciiTheme="majorHAnsi" w:hAnsiTheme="majorHAnsi" w:cstheme="majorHAnsi"/>
          <w:b/>
          <w:bCs/>
          <w:sz w:val="22"/>
          <w:szCs w:val="22"/>
        </w:rPr>
      </w:pPr>
      <w:r w:rsidRPr="0044794E">
        <w:rPr>
          <w:rFonts w:asciiTheme="majorHAnsi" w:hAnsiTheme="majorHAnsi" w:cstheme="majorHAnsi"/>
          <w:sz w:val="22"/>
          <w:szCs w:val="22"/>
        </w:rPr>
        <w:t xml:space="preserve">Typischerweise besteht ein philosophischer Aufsatz aus einer Einleitung, </w:t>
      </w:r>
      <w:r w:rsidR="000F13A1">
        <w:rPr>
          <w:rFonts w:asciiTheme="majorHAnsi" w:hAnsiTheme="majorHAnsi" w:cstheme="majorHAnsi"/>
          <w:sz w:val="22"/>
          <w:szCs w:val="22"/>
        </w:rPr>
        <w:t>einem</w:t>
      </w:r>
      <w:r w:rsidRPr="0044794E">
        <w:rPr>
          <w:rFonts w:asciiTheme="majorHAnsi" w:hAnsiTheme="majorHAnsi" w:cstheme="majorHAnsi"/>
          <w:sz w:val="22"/>
          <w:szCs w:val="22"/>
        </w:rPr>
        <w:t xml:space="preserve"> Hauptteil und einer Konklusion. Einleitung und Schluss sollten zusammen etwa </w:t>
      </w:r>
      <w:r w:rsidR="00B34713" w:rsidRPr="0044794E">
        <w:rPr>
          <w:rFonts w:asciiTheme="majorHAnsi" w:hAnsiTheme="majorHAnsi" w:cstheme="majorHAnsi"/>
          <w:sz w:val="22"/>
          <w:szCs w:val="22"/>
        </w:rPr>
        <w:t xml:space="preserve">15-30 % </w:t>
      </w:r>
      <w:r w:rsidRPr="0044794E">
        <w:rPr>
          <w:rFonts w:asciiTheme="majorHAnsi" w:hAnsiTheme="majorHAnsi" w:cstheme="majorHAnsi"/>
          <w:sz w:val="22"/>
          <w:szCs w:val="22"/>
        </w:rPr>
        <w:t>des Aufsatzes ausmachen</w:t>
      </w:r>
      <w:r w:rsidR="00B34713" w:rsidRPr="0044794E">
        <w:rPr>
          <w:rFonts w:asciiTheme="majorHAnsi" w:hAnsiTheme="majorHAnsi" w:cstheme="majorHAnsi"/>
          <w:sz w:val="22"/>
          <w:szCs w:val="22"/>
        </w:rPr>
        <w:t xml:space="preserve">, </w:t>
      </w:r>
      <w:r w:rsidRPr="0044794E">
        <w:rPr>
          <w:rFonts w:asciiTheme="majorHAnsi" w:hAnsiTheme="majorHAnsi" w:cstheme="majorHAnsi"/>
          <w:sz w:val="22"/>
          <w:szCs w:val="22"/>
        </w:rPr>
        <w:t xml:space="preserve">der </w:t>
      </w:r>
      <w:r w:rsidR="00FD202B" w:rsidRPr="0044794E">
        <w:rPr>
          <w:rFonts w:asciiTheme="majorHAnsi" w:hAnsiTheme="majorHAnsi" w:cstheme="majorHAnsi"/>
          <w:sz w:val="22"/>
          <w:szCs w:val="22"/>
        </w:rPr>
        <w:t>Hauptteil</w:t>
      </w:r>
      <w:r w:rsidRPr="0044794E">
        <w:rPr>
          <w:rFonts w:asciiTheme="majorHAnsi" w:hAnsiTheme="majorHAnsi" w:cstheme="majorHAnsi"/>
          <w:sz w:val="22"/>
          <w:szCs w:val="22"/>
        </w:rPr>
        <w:t xml:space="preserve"> entsprechend </w:t>
      </w:r>
      <w:r w:rsidR="00B34713" w:rsidRPr="0044794E">
        <w:rPr>
          <w:rFonts w:asciiTheme="majorHAnsi" w:hAnsiTheme="majorHAnsi" w:cstheme="majorHAnsi"/>
          <w:sz w:val="22"/>
          <w:szCs w:val="22"/>
        </w:rPr>
        <w:t>~70-85 %.</w:t>
      </w:r>
    </w:p>
    <w:p w14:paraId="71E98304" w14:textId="5BA09BF0" w:rsidR="00975F25" w:rsidRPr="0044794E" w:rsidRDefault="00975F25" w:rsidP="00E27081">
      <w:pPr>
        <w:jc w:val="both"/>
        <w:rPr>
          <w:rFonts w:asciiTheme="majorHAnsi" w:hAnsiTheme="majorHAnsi" w:cstheme="majorHAnsi"/>
          <w:sz w:val="22"/>
          <w:szCs w:val="22"/>
        </w:rPr>
      </w:pPr>
    </w:p>
    <w:p w14:paraId="26541622" w14:textId="7C358430" w:rsidR="000E25DD" w:rsidRPr="0044794E" w:rsidRDefault="00573DA2" w:rsidP="00E27081">
      <w:pPr>
        <w:rPr>
          <w:rFonts w:asciiTheme="majorHAnsi" w:hAnsiTheme="majorHAnsi" w:cstheme="majorHAnsi"/>
          <w:sz w:val="22"/>
          <w:szCs w:val="22"/>
        </w:rPr>
      </w:pPr>
      <w:r w:rsidRPr="0044794E">
        <w:rPr>
          <w:rFonts w:asciiTheme="majorHAnsi" w:hAnsiTheme="majorHAnsi" w:cstheme="majorHAnsi"/>
          <w:b/>
          <w:sz w:val="22"/>
          <w:szCs w:val="22"/>
        </w:rPr>
        <w:t>Einleitung</w:t>
      </w:r>
    </w:p>
    <w:p w14:paraId="24780CDC" w14:textId="761822B7" w:rsidR="00573DA2" w:rsidRPr="0044794E" w:rsidRDefault="00573DA2" w:rsidP="009D10C5">
      <w:pPr>
        <w:spacing w:after="240"/>
        <w:rPr>
          <w:rFonts w:asciiTheme="majorHAnsi" w:hAnsiTheme="majorHAnsi" w:cstheme="majorHAnsi"/>
          <w:sz w:val="22"/>
          <w:szCs w:val="22"/>
        </w:rPr>
      </w:pPr>
      <w:r w:rsidRPr="0044794E">
        <w:rPr>
          <w:rFonts w:asciiTheme="majorHAnsi" w:hAnsiTheme="majorHAnsi" w:cstheme="majorHAnsi"/>
          <w:sz w:val="22"/>
          <w:szCs w:val="22"/>
        </w:rPr>
        <w:t>In der Einleitung sollten die folgenden Fragen beantwortet werden:</w:t>
      </w:r>
    </w:p>
    <w:p w14:paraId="402D31EA" w14:textId="11A0B8CE" w:rsidR="00F03577" w:rsidRPr="0044794E" w:rsidRDefault="00F03577" w:rsidP="00F80424">
      <w:pPr>
        <w:numPr>
          <w:ilvl w:val="0"/>
          <w:numId w:val="36"/>
        </w:numPr>
        <w:tabs>
          <w:tab w:val="clear" w:pos="1080"/>
        </w:tabs>
        <w:ind w:left="709"/>
        <w:rPr>
          <w:rFonts w:asciiTheme="majorHAnsi" w:eastAsia="Calibri" w:hAnsiTheme="majorHAnsi" w:cstheme="majorHAnsi"/>
          <w:sz w:val="22"/>
          <w:szCs w:val="22"/>
          <w:lang w:eastAsia="en-US"/>
        </w:rPr>
      </w:pPr>
      <w:r w:rsidRPr="0044794E">
        <w:rPr>
          <w:rFonts w:asciiTheme="majorHAnsi" w:eastAsia="Calibri" w:hAnsiTheme="majorHAnsi" w:cstheme="majorHAnsi"/>
          <w:sz w:val="22"/>
          <w:szCs w:val="22"/>
          <w:lang w:eastAsia="en-US"/>
        </w:rPr>
        <w:t>Was ist das Thema de</w:t>
      </w:r>
      <w:r w:rsidR="00834A8B">
        <w:rPr>
          <w:rFonts w:asciiTheme="majorHAnsi" w:eastAsia="Calibri" w:hAnsiTheme="majorHAnsi" w:cstheme="majorHAnsi"/>
          <w:sz w:val="22"/>
          <w:szCs w:val="22"/>
          <w:lang w:eastAsia="en-US"/>
        </w:rPr>
        <w:t>s Aufsatzes</w:t>
      </w:r>
      <w:r w:rsidRPr="0044794E">
        <w:rPr>
          <w:rFonts w:asciiTheme="majorHAnsi" w:eastAsia="Calibri" w:hAnsiTheme="majorHAnsi" w:cstheme="majorHAnsi"/>
          <w:sz w:val="22"/>
          <w:szCs w:val="22"/>
          <w:lang w:eastAsia="en-US"/>
        </w:rPr>
        <w:t>, d.h. worum geht es überhaupt?</w:t>
      </w:r>
    </w:p>
    <w:p w14:paraId="7CBEFCDB" w14:textId="7F6CC0BB" w:rsidR="00573DA2" w:rsidRPr="0044794E" w:rsidRDefault="00573DA2" w:rsidP="00F80424">
      <w:pPr>
        <w:numPr>
          <w:ilvl w:val="0"/>
          <w:numId w:val="36"/>
        </w:numPr>
        <w:tabs>
          <w:tab w:val="clear" w:pos="1080"/>
        </w:tabs>
        <w:ind w:left="709"/>
        <w:rPr>
          <w:rFonts w:asciiTheme="majorHAnsi" w:eastAsia="Calibri" w:hAnsiTheme="majorHAnsi" w:cstheme="majorHAnsi"/>
          <w:sz w:val="22"/>
          <w:szCs w:val="22"/>
          <w:lang w:eastAsia="en-US"/>
        </w:rPr>
      </w:pPr>
      <w:r w:rsidRPr="0044794E">
        <w:rPr>
          <w:rFonts w:asciiTheme="majorHAnsi" w:eastAsia="Calibri" w:hAnsiTheme="majorHAnsi" w:cstheme="majorHAnsi"/>
          <w:sz w:val="22"/>
          <w:szCs w:val="22"/>
          <w:lang w:eastAsia="en-US"/>
        </w:rPr>
        <w:t>Welcher Fragestellung wird nachgegangen bzw. welche These wird vertreten?</w:t>
      </w:r>
    </w:p>
    <w:p w14:paraId="7254DF0D" w14:textId="5725E6EF" w:rsidR="00573DA2" w:rsidRPr="003F56F7" w:rsidRDefault="00573DA2" w:rsidP="00F80424">
      <w:pPr>
        <w:numPr>
          <w:ilvl w:val="0"/>
          <w:numId w:val="36"/>
        </w:numPr>
        <w:tabs>
          <w:tab w:val="clear" w:pos="1080"/>
        </w:tabs>
        <w:ind w:left="709"/>
        <w:rPr>
          <w:rFonts w:asciiTheme="majorHAnsi" w:eastAsia="Calibri" w:hAnsiTheme="majorHAnsi" w:cstheme="majorHAnsi"/>
          <w:sz w:val="22"/>
          <w:szCs w:val="22"/>
          <w:lang w:eastAsia="en-US"/>
        </w:rPr>
      </w:pPr>
      <w:r w:rsidRPr="0044794E">
        <w:rPr>
          <w:rFonts w:asciiTheme="majorHAnsi" w:eastAsia="Calibri" w:hAnsiTheme="majorHAnsi" w:cstheme="majorHAnsi"/>
          <w:sz w:val="22"/>
          <w:szCs w:val="22"/>
          <w:lang w:eastAsia="en-US"/>
        </w:rPr>
        <w:t xml:space="preserve">Warum ist die Fragestellung/These relevant oder interessant ist? </w:t>
      </w:r>
      <w:r w:rsidRPr="003F56F7">
        <w:rPr>
          <w:rFonts w:asciiTheme="majorHAnsi" w:eastAsia="Calibri" w:hAnsiTheme="majorHAnsi" w:cstheme="majorHAnsi"/>
          <w:sz w:val="22"/>
          <w:szCs w:val="22"/>
          <w:lang w:eastAsia="en-US"/>
        </w:rPr>
        <w:t>(ggf. selbsterklärend)</w:t>
      </w:r>
    </w:p>
    <w:p w14:paraId="45F75F69" w14:textId="2A35D890" w:rsidR="00573DA2" w:rsidRPr="0044794E" w:rsidRDefault="00573DA2" w:rsidP="00F80424">
      <w:pPr>
        <w:numPr>
          <w:ilvl w:val="0"/>
          <w:numId w:val="36"/>
        </w:numPr>
        <w:tabs>
          <w:tab w:val="clear" w:pos="1080"/>
        </w:tabs>
        <w:ind w:left="709"/>
        <w:rPr>
          <w:rFonts w:asciiTheme="majorHAnsi" w:eastAsia="Calibri" w:hAnsiTheme="majorHAnsi" w:cstheme="majorHAnsi"/>
          <w:sz w:val="22"/>
          <w:szCs w:val="22"/>
          <w:lang w:eastAsia="en-US"/>
        </w:rPr>
      </w:pPr>
      <w:r w:rsidRPr="0044794E">
        <w:rPr>
          <w:rFonts w:asciiTheme="majorHAnsi" w:eastAsia="Calibri" w:hAnsiTheme="majorHAnsi" w:cstheme="majorHAnsi"/>
          <w:sz w:val="22"/>
          <w:szCs w:val="22"/>
          <w:lang w:eastAsia="en-US"/>
        </w:rPr>
        <w:t>Wie ist der Aufbau der Arbeit, d.h. wie planen Sie vorzugehen?</w:t>
      </w:r>
    </w:p>
    <w:p w14:paraId="22D31B72" w14:textId="7CE8F7E2" w:rsidR="00573DA2" w:rsidRPr="0044794E" w:rsidRDefault="00573DA2" w:rsidP="00F80424">
      <w:pPr>
        <w:numPr>
          <w:ilvl w:val="0"/>
          <w:numId w:val="36"/>
        </w:numPr>
        <w:tabs>
          <w:tab w:val="clear" w:pos="1080"/>
        </w:tabs>
        <w:ind w:left="709"/>
        <w:rPr>
          <w:rFonts w:asciiTheme="majorHAnsi" w:hAnsiTheme="majorHAnsi" w:cstheme="majorHAnsi"/>
          <w:sz w:val="22"/>
          <w:szCs w:val="22"/>
        </w:rPr>
      </w:pPr>
      <w:r w:rsidRPr="0044794E">
        <w:rPr>
          <w:rFonts w:asciiTheme="majorHAnsi" w:eastAsia="Calibri" w:hAnsiTheme="majorHAnsi" w:cstheme="majorHAnsi"/>
          <w:sz w:val="22"/>
          <w:szCs w:val="22"/>
          <w:lang w:eastAsia="en-US"/>
        </w:rPr>
        <w:t xml:space="preserve">Wie fügt sich </w:t>
      </w:r>
      <w:r w:rsidR="00C763A1">
        <w:rPr>
          <w:rFonts w:asciiTheme="majorHAnsi" w:eastAsia="Calibri" w:hAnsiTheme="majorHAnsi" w:cstheme="majorHAnsi"/>
          <w:sz w:val="22"/>
          <w:szCs w:val="22"/>
          <w:lang w:eastAsia="en-US"/>
        </w:rPr>
        <w:t>Ihre</w:t>
      </w:r>
      <w:r w:rsidRPr="0044794E">
        <w:rPr>
          <w:rFonts w:asciiTheme="majorHAnsi" w:eastAsia="Calibri" w:hAnsiTheme="majorHAnsi" w:cstheme="majorHAnsi"/>
          <w:sz w:val="22"/>
          <w:szCs w:val="22"/>
          <w:lang w:eastAsia="en-US"/>
        </w:rPr>
        <w:t xml:space="preserve"> Arbeit in die Debatte</w:t>
      </w:r>
      <w:r w:rsidR="00122F85">
        <w:rPr>
          <w:rFonts w:asciiTheme="majorHAnsi" w:eastAsia="Calibri" w:hAnsiTheme="majorHAnsi" w:cstheme="majorHAnsi"/>
          <w:sz w:val="22"/>
          <w:szCs w:val="22"/>
          <w:lang w:eastAsia="en-US"/>
        </w:rPr>
        <w:t>/</w:t>
      </w:r>
      <w:r w:rsidRPr="0044794E">
        <w:rPr>
          <w:rFonts w:asciiTheme="majorHAnsi" w:eastAsia="Calibri" w:hAnsiTheme="majorHAnsi" w:cstheme="majorHAnsi"/>
          <w:sz w:val="22"/>
          <w:szCs w:val="22"/>
          <w:lang w:eastAsia="en-US"/>
        </w:rPr>
        <w:t xml:space="preserve">Forschungsliteratur ein? </w:t>
      </w:r>
      <w:r w:rsidRPr="00C763A1">
        <w:rPr>
          <w:rFonts w:asciiTheme="majorHAnsi" w:eastAsia="Calibri" w:hAnsiTheme="majorHAnsi" w:cstheme="majorHAnsi"/>
          <w:sz w:val="22"/>
          <w:szCs w:val="22"/>
          <w:lang w:eastAsia="en-US"/>
        </w:rPr>
        <w:t>(ggf.</w:t>
      </w:r>
      <w:r w:rsidRPr="0044794E">
        <w:rPr>
          <w:rFonts w:asciiTheme="majorHAnsi" w:hAnsiTheme="majorHAnsi" w:cstheme="majorHAnsi"/>
          <w:sz w:val="22"/>
          <w:szCs w:val="22"/>
        </w:rPr>
        <w:t xml:space="preserve"> selbsterklärend)</w:t>
      </w:r>
    </w:p>
    <w:p w14:paraId="25B9AD64" w14:textId="77777777" w:rsidR="00573DA2" w:rsidRPr="0044794E" w:rsidRDefault="00573DA2" w:rsidP="00E27081">
      <w:pPr>
        <w:rPr>
          <w:rFonts w:asciiTheme="majorHAnsi" w:hAnsiTheme="majorHAnsi" w:cstheme="majorHAnsi"/>
          <w:sz w:val="22"/>
          <w:szCs w:val="22"/>
        </w:rPr>
      </w:pPr>
    </w:p>
    <w:p w14:paraId="7B9550C0" w14:textId="608B18E9" w:rsidR="00086337" w:rsidRPr="0044794E" w:rsidRDefault="00573DA2" w:rsidP="00F03577">
      <w:pPr>
        <w:jc w:val="both"/>
        <w:rPr>
          <w:rFonts w:asciiTheme="majorHAnsi" w:hAnsiTheme="majorHAnsi" w:cstheme="majorHAnsi"/>
          <w:sz w:val="22"/>
          <w:szCs w:val="22"/>
        </w:rPr>
      </w:pPr>
      <w:r w:rsidRPr="0044794E">
        <w:rPr>
          <w:rFonts w:asciiTheme="majorHAnsi" w:hAnsiTheme="majorHAnsi" w:cstheme="majorHAnsi"/>
          <w:sz w:val="22"/>
          <w:szCs w:val="22"/>
        </w:rPr>
        <w:t xml:space="preserve">Sie können eine explizite Forschungsfrage formulieren, bevor Sie Ihre eigene These vorstellen („Dieser </w:t>
      </w:r>
      <w:r w:rsidR="00834A8B">
        <w:rPr>
          <w:rFonts w:asciiTheme="majorHAnsi" w:hAnsiTheme="majorHAnsi" w:cstheme="majorHAnsi"/>
          <w:sz w:val="22"/>
          <w:szCs w:val="22"/>
        </w:rPr>
        <w:t>Aufsatz</w:t>
      </w:r>
      <w:r w:rsidRPr="0044794E">
        <w:rPr>
          <w:rFonts w:asciiTheme="majorHAnsi" w:hAnsiTheme="majorHAnsi" w:cstheme="majorHAnsi"/>
          <w:sz w:val="22"/>
          <w:szCs w:val="22"/>
        </w:rPr>
        <w:t xml:space="preserve"> geht der Frage nach, ob…. </w:t>
      </w:r>
      <w:r w:rsidR="00F03577" w:rsidRPr="0044794E">
        <w:rPr>
          <w:rFonts w:asciiTheme="majorHAnsi" w:hAnsiTheme="majorHAnsi" w:cstheme="majorHAnsi"/>
          <w:sz w:val="22"/>
          <w:szCs w:val="22"/>
        </w:rPr>
        <w:t xml:space="preserve">Es wird die These vertreten, </w:t>
      </w:r>
      <w:proofErr w:type="gramStart"/>
      <w:r w:rsidR="00F03577" w:rsidRPr="0044794E">
        <w:rPr>
          <w:rFonts w:asciiTheme="majorHAnsi" w:hAnsiTheme="majorHAnsi" w:cstheme="majorHAnsi"/>
          <w:sz w:val="22"/>
          <w:szCs w:val="22"/>
        </w:rPr>
        <w:t>dass….</w:t>
      </w:r>
      <w:proofErr w:type="gramEnd"/>
      <w:r w:rsidR="00F03577" w:rsidRPr="0044794E">
        <w:rPr>
          <w:rFonts w:asciiTheme="majorHAnsi" w:hAnsiTheme="majorHAnsi" w:cstheme="majorHAnsi"/>
          <w:sz w:val="22"/>
          <w:szCs w:val="22"/>
        </w:rPr>
        <w:t>“</w:t>
      </w:r>
      <w:r w:rsidRPr="0044794E">
        <w:rPr>
          <w:rFonts w:asciiTheme="majorHAnsi" w:hAnsiTheme="majorHAnsi" w:cstheme="majorHAnsi"/>
          <w:sz w:val="22"/>
          <w:szCs w:val="22"/>
        </w:rPr>
        <w:t>)</w:t>
      </w:r>
      <w:r w:rsidR="00F03577" w:rsidRPr="0044794E">
        <w:rPr>
          <w:rFonts w:asciiTheme="majorHAnsi" w:hAnsiTheme="majorHAnsi" w:cstheme="majorHAnsi"/>
          <w:sz w:val="22"/>
          <w:szCs w:val="22"/>
        </w:rPr>
        <w:t>. Alternativ können Sie, nachdem Sie in die Thematik/Debatte eingeführt haben, die explizite Forschungsfrage auch weglassen und direkt die These Ihre</w:t>
      </w:r>
      <w:r w:rsidR="00122F85">
        <w:rPr>
          <w:rFonts w:asciiTheme="majorHAnsi" w:hAnsiTheme="majorHAnsi" w:cstheme="majorHAnsi"/>
          <w:sz w:val="22"/>
          <w:szCs w:val="22"/>
        </w:rPr>
        <w:t>r</w:t>
      </w:r>
      <w:r w:rsidR="00F03577" w:rsidRPr="0044794E">
        <w:rPr>
          <w:rFonts w:asciiTheme="majorHAnsi" w:hAnsiTheme="majorHAnsi" w:cstheme="majorHAnsi"/>
          <w:sz w:val="22"/>
          <w:szCs w:val="22"/>
        </w:rPr>
        <w:t xml:space="preserve"> Arbeit vorstellen („In diesem </w:t>
      </w:r>
      <w:r w:rsidR="00834A8B">
        <w:rPr>
          <w:rFonts w:asciiTheme="majorHAnsi" w:hAnsiTheme="majorHAnsi" w:cstheme="majorHAnsi"/>
          <w:sz w:val="22"/>
          <w:szCs w:val="22"/>
        </w:rPr>
        <w:t>Aufsatz</w:t>
      </w:r>
      <w:r w:rsidR="00F03577" w:rsidRPr="0044794E">
        <w:rPr>
          <w:rFonts w:asciiTheme="majorHAnsi" w:hAnsiTheme="majorHAnsi" w:cstheme="majorHAnsi"/>
          <w:sz w:val="22"/>
          <w:szCs w:val="22"/>
        </w:rPr>
        <w:t xml:space="preserve"> wird die These vertreten, dass…“). </w:t>
      </w:r>
    </w:p>
    <w:p w14:paraId="5D5D8919" w14:textId="68616F9A" w:rsidR="00024A4A" w:rsidRPr="0044794E" w:rsidRDefault="00024A4A" w:rsidP="00086337">
      <w:pPr>
        <w:jc w:val="both"/>
        <w:rPr>
          <w:rFonts w:asciiTheme="majorHAnsi" w:hAnsiTheme="majorHAnsi" w:cstheme="majorHAnsi"/>
          <w:sz w:val="22"/>
          <w:szCs w:val="22"/>
        </w:rPr>
      </w:pPr>
    </w:p>
    <w:p w14:paraId="3F7177FB" w14:textId="44311BB8" w:rsidR="00F03577" w:rsidRPr="0044794E" w:rsidRDefault="00F03577" w:rsidP="00F03577">
      <w:pPr>
        <w:rPr>
          <w:rFonts w:asciiTheme="majorHAnsi" w:hAnsiTheme="majorHAnsi" w:cstheme="majorHAnsi"/>
          <w:sz w:val="22"/>
          <w:szCs w:val="22"/>
        </w:rPr>
      </w:pPr>
      <w:r w:rsidRPr="0044794E">
        <w:rPr>
          <w:rFonts w:asciiTheme="majorHAnsi" w:hAnsiTheme="majorHAnsi" w:cstheme="majorHAnsi"/>
          <w:sz w:val="22"/>
          <w:szCs w:val="22"/>
        </w:rPr>
        <w:t>In einer guten Einleitung sollte</w:t>
      </w:r>
      <w:r w:rsidR="00122F85">
        <w:rPr>
          <w:rFonts w:asciiTheme="majorHAnsi" w:hAnsiTheme="majorHAnsi" w:cstheme="majorHAnsi"/>
          <w:sz w:val="22"/>
          <w:szCs w:val="22"/>
        </w:rPr>
        <w:t>n</w:t>
      </w:r>
      <w:r w:rsidRPr="0044794E">
        <w:rPr>
          <w:rFonts w:asciiTheme="majorHAnsi" w:hAnsiTheme="majorHAnsi" w:cstheme="majorHAnsi"/>
          <w:sz w:val="22"/>
          <w:szCs w:val="22"/>
        </w:rPr>
        <w:t xml:space="preserve"> </w:t>
      </w:r>
      <w:r w:rsidR="004E7B8B">
        <w:rPr>
          <w:rFonts w:asciiTheme="majorHAnsi" w:hAnsiTheme="majorHAnsi" w:cstheme="majorHAnsi"/>
          <w:sz w:val="22"/>
          <w:szCs w:val="22"/>
        </w:rPr>
        <w:t xml:space="preserve">entsprechende </w:t>
      </w:r>
      <w:r w:rsidRPr="0044794E">
        <w:rPr>
          <w:rFonts w:asciiTheme="majorHAnsi" w:hAnsiTheme="majorHAnsi" w:cstheme="majorHAnsi"/>
          <w:sz w:val="22"/>
          <w:szCs w:val="22"/>
        </w:rPr>
        <w:t>‚Wegweiser‘</w:t>
      </w:r>
      <w:r w:rsidRPr="0044794E">
        <w:rPr>
          <w:rStyle w:val="Funotenzeichen"/>
          <w:rFonts w:asciiTheme="majorHAnsi" w:hAnsiTheme="majorHAnsi" w:cstheme="majorHAnsi"/>
          <w:sz w:val="22"/>
          <w:szCs w:val="22"/>
        </w:rPr>
        <w:footnoteReference w:id="1"/>
      </w:r>
      <w:r w:rsidR="003F56F7">
        <w:rPr>
          <w:rFonts w:asciiTheme="majorHAnsi" w:hAnsiTheme="majorHAnsi" w:cstheme="majorHAnsi"/>
          <w:sz w:val="22"/>
          <w:szCs w:val="22"/>
        </w:rPr>
        <w:t xml:space="preserve"> auftauchen</w:t>
      </w:r>
      <w:r w:rsidR="004E7B8B">
        <w:rPr>
          <w:rFonts w:asciiTheme="majorHAnsi" w:hAnsiTheme="majorHAnsi" w:cstheme="majorHAnsi"/>
          <w:sz w:val="22"/>
          <w:szCs w:val="22"/>
        </w:rPr>
        <w:t xml:space="preserve">, wie </w:t>
      </w:r>
      <w:r w:rsidR="004E7B8B" w:rsidRPr="004E7B8B">
        <w:rPr>
          <w:rFonts w:asciiTheme="majorHAnsi" w:hAnsiTheme="majorHAnsi" w:cstheme="majorHAnsi"/>
          <w:i/>
          <w:sz w:val="22"/>
          <w:szCs w:val="22"/>
        </w:rPr>
        <w:t>zum Beispiel</w:t>
      </w:r>
      <w:r w:rsidRPr="0044794E">
        <w:rPr>
          <w:rFonts w:asciiTheme="majorHAnsi" w:hAnsiTheme="majorHAnsi" w:cstheme="majorHAnsi"/>
          <w:sz w:val="22"/>
          <w:szCs w:val="22"/>
        </w:rPr>
        <w:t>:</w:t>
      </w:r>
    </w:p>
    <w:p w14:paraId="20A1B27B" w14:textId="705F28E9" w:rsidR="00F03577" w:rsidRPr="0044794E" w:rsidRDefault="00F03577" w:rsidP="00F03577">
      <w:pPr>
        <w:ind w:left="540"/>
        <w:rPr>
          <w:rFonts w:asciiTheme="majorHAnsi" w:hAnsiTheme="majorHAnsi" w:cstheme="majorHAnsi"/>
          <w:sz w:val="22"/>
          <w:szCs w:val="22"/>
        </w:rPr>
      </w:pPr>
    </w:p>
    <w:p w14:paraId="7648E8DB" w14:textId="0C6AD2DB" w:rsidR="00F03577" w:rsidRPr="00F80424" w:rsidRDefault="00000000"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noProof/>
          <w:sz w:val="20"/>
          <w:szCs w:val="20"/>
          <w:lang w:eastAsia="en-US"/>
        </w:rPr>
        <w:pict w14:anchorId="2F67FCD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0.2pt;margin-top:.35pt;width:11pt;height:60.65pt;z-index:251656192"/>
        </w:pict>
      </w:r>
      <w:r w:rsidR="00F03577" w:rsidRPr="00F80424">
        <w:rPr>
          <w:rFonts w:asciiTheme="majorHAnsi" w:eastAsia="Calibri" w:hAnsiTheme="majorHAnsi" w:cstheme="majorHAnsi"/>
          <w:sz w:val="20"/>
          <w:szCs w:val="20"/>
          <w:lang w:eastAsia="en-US"/>
        </w:rPr>
        <w:t>„Im Folgenden möchte ich die These vertreten, dass…“</w:t>
      </w:r>
    </w:p>
    <w:p w14:paraId="661A0108" w14:textId="7C34F7CE" w:rsidR="00F03577" w:rsidRPr="00F80424" w:rsidRDefault="003F56F7" w:rsidP="00F03577">
      <w:pPr>
        <w:numPr>
          <w:ilvl w:val="0"/>
          <w:numId w:val="17"/>
        </w:numPr>
        <w:tabs>
          <w:tab w:val="clear" w:pos="1080"/>
        </w:tabs>
        <w:ind w:left="709"/>
        <w:rPr>
          <w:rFonts w:asciiTheme="majorHAnsi" w:eastAsia="Calibri" w:hAnsiTheme="majorHAnsi" w:cstheme="majorHAnsi"/>
          <w:sz w:val="20"/>
          <w:szCs w:val="20"/>
          <w:lang w:eastAsia="en-US"/>
        </w:rPr>
      </w:pPr>
      <w:r>
        <w:rPr>
          <w:noProof/>
        </w:rPr>
        <w:drawing>
          <wp:anchor distT="0" distB="0" distL="114300" distR="114300" simplePos="0" relativeHeight="251685376" behindDoc="0" locked="0" layoutInCell="1" allowOverlap="1" wp14:anchorId="4209404B" wp14:editId="5866589B">
            <wp:simplePos x="0" y="0"/>
            <wp:positionH relativeFrom="column">
              <wp:posOffset>4901565</wp:posOffset>
            </wp:positionH>
            <wp:positionV relativeFrom="paragraph">
              <wp:posOffset>46829</wp:posOffset>
            </wp:positionV>
            <wp:extent cx="410845" cy="410845"/>
            <wp:effectExtent l="0" t="0" r="0" b="0"/>
            <wp:wrapThrough wrapText="bothSides">
              <wp:wrapPolygon edited="0">
                <wp:start x="3005" y="0"/>
                <wp:lineTo x="0" y="3005"/>
                <wp:lineTo x="0" y="12019"/>
                <wp:lineTo x="3005" y="21032"/>
                <wp:lineTo x="7011" y="21032"/>
                <wp:lineTo x="8012" y="21032"/>
                <wp:lineTo x="12019" y="16025"/>
                <wp:lineTo x="21032" y="16025"/>
                <wp:lineTo x="21032" y="3005"/>
                <wp:lineTo x="18028" y="0"/>
                <wp:lineTo x="3005" y="0"/>
              </wp:wrapPolygon>
            </wp:wrapThrough>
            <wp:docPr id="497692394" name="Grafik 6" descr="speech bubble Icon 43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ech bubble Icon 439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134" w:rsidRPr="00F80424">
        <w:rPr>
          <w:rFonts w:asciiTheme="majorHAnsi" w:hAnsiTheme="majorHAnsi" w:cstheme="majorHAnsi"/>
          <w:noProof/>
          <w:sz w:val="20"/>
          <w:szCs w:val="20"/>
        </w:rPr>
        <w:pict w14:anchorId="20B82D32">
          <v:shapetype id="_x0000_t202" coordsize="21600,21600" o:spt="202" path="m,l,21600r21600,l21600,xe">
            <v:stroke joinstyle="miter"/>
            <v:path gradientshapeok="t" o:connecttype="rect"/>
          </v:shapetype>
          <v:shape id="Textfeld 2" o:spid="_x0000_s1027" type="#_x0000_t202" style="position:absolute;left:0;text-align:left;margin-left:310.4pt;margin-top:2.45pt;width:78.3pt;height:32.8pt;z-index:25165721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D06B653" w14:textId="69B1E9EF" w:rsidR="00F03577" w:rsidRPr="00F03577" w:rsidRDefault="00F03577">
                  <w:pPr>
                    <w:rPr>
                      <w:rFonts w:asciiTheme="majorHAnsi" w:hAnsiTheme="majorHAnsi" w:cstheme="majorHAnsi"/>
                      <w:sz w:val="22"/>
                      <w:szCs w:val="22"/>
                    </w:rPr>
                  </w:pPr>
                  <w:r w:rsidRPr="00F03577">
                    <w:rPr>
                      <w:rFonts w:asciiTheme="majorHAnsi" w:hAnsiTheme="majorHAnsi" w:cstheme="majorHAnsi"/>
                      <w:sz w:val="22"/>
                      <w:szCs w:val="22"/>
                    </w:rPr>
                    <w:t>Präsentation der These</w:t>
                  </w:r>
                </w:p>
              </w:txbxContent>
            </v:textbox>
            <w10:wrap type="square"/>
          </v:shape>
        </w:pict>
      </w:r>
      <w:r w:rsidR="00F03577" w:rsidRPr="00F80424">
        <w:rPr>
          <w:rFonts w:asciiTheme="majorHAnsi" w:eastAsia="Calibri" w:hAnsiTheme="majorHAnsi" w:cstheme="majorHAnsi"/>
          <w:sz w:val="20"/>
          <w:szCs w:val="20"/>
          <w:lang w:eastAsia="en-US"/>
        </w:rPr>
        <w:t>„Zweck der vorliegenden Arbeit ist es zu zeigen, dass…“</w:t>
      </w:r>
    </w:p>
    <w:p w14:paraId="0EA68A44" w14:textId="47173519" w:rsidR="00F03577" w:rsidRPr="00F80424" w:rsidRDefault="00F03577"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„Ich möchte der Frage nachgehen, inwiefern…“</w:t>
      </w:r>
    </w:p>
    <w:p w14:paraId="26131DEF" w14:textId="0279D8C3" w:rsidR="00F03577" w:rsidRPr="00F80424" w:rsidRDefault="00F03577"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„Ziel dieses Aufsatzes ist es nachzuweisen, dass…“</w:t>
      </w:r>
    </w:p>
    <w:p w14:paraId="55D77C55" w14:textId="73D4A604" w:rsidR="00F03577" w:rsidRPr="00F80424" w:rsidRDefault="00F03577"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w:t>
      </w:r>
      <w:r w:rsidR="00C763A1" w:rsidRPr="00F80424">
        <w:rPr>
          <w:rFonts w:asciiTheme="majorHAnsi" w:eastAsia="Calibri" w:hAnsiTheme="majorHAnsi" w:cstheme="majorHAnsi"/>
          <w:sz w:val="20"/>
          <w:szCs w:val="20"/>
          <w:lang w:eastAsia="en-US"/>
        </w:rPr>
        <w:t>Hier</w:t>
      </w:r>
      <w:r w:rsidRPr="00F80424">
        <w:rPr>
          <w:rFonts w:asciiTheme="majorHAnsi" w:eastAsia="Calibri" w:hAnsiTheme="majorHAnsi" w:cstheme="majorHAnsi"/>
          <w:sz w:val="20"/>
          <w:szCs w:val="20"/>
          <w:lang w:eastAsia="en-US"/>
        </w:rPr>
        <w:t xml:space="preserve"> soll untersucht werden, ob…“</w:t>
      </w:r>
    </w:p>
    <w:p w14:paraId="46C99AC7" w14:textId="709CB54F" w:rsidR="00F03577" w:rsidRPr="00F80424" w:rsidRDefault="00F03577" w:rsidP="00F03577">
      <w:pPr>
        <w:rPr>
          <w:rFonts w:asciiTheme="majorHAnsi" w:eastAsia="Calibri" w:hAnsiTheme="majorHAnsi" w:cstheme="majorHAnsi"/>
          <w:sz w:val="20"/>
          <w:szCs w:val="20"/>
          <w:lang w:eastAsia="en-US"/>
        </w:rPr>
      </w:pPr>
    </w:p>
    <w:p w14:paraId="3F438C39" w14:textId="1D3C7826" w:rsidR="00F03577" w:rsidRPr="00F80424" w:rsidRDefault="003F56F7" w:rsidP="00F03577">
      <w:pPr>
        <w:numPr>
          <w:ilvl w:val="0"/>
          <w:numId w:val="17"/>
        </w:numPr>
        <w:tabs>
          <w:tab w:val="clear" w:pos="1080"/>
        </w:tabs>
        <w:ind w:left="709"/>
        <w:rPr>
          <w:rFonts w:asciiTheme="majorHAnsi" w:eastAsia="Calibri" w:hAnsiTheme="majorHAnsi" w:cstheme="majorHAnsi"/>
          <w:sz w:val="20"/>
          <w:szCs w:val="20"/>
          <w:lang w:eastAsia="en-US"/>
        </w:rPr>
      </w:pPr>
      <w:r>
        <w:rPr>
          <w:noProof/>
        </w:rPr>
        <w:drawing>
          <wp:anchor distT="0" distB="0" distL="114300" distR="114300" simplePos="0" relativeHeight="251687424" behindDoc="0" locked="0" layoutInCell="1" allowOverlap="1" wp14:anchorId="352644E4" wp14:editId="53DF3010">
            <wp:simplePos x="0" y="0"/>
            <wp:positionH relativeFrom="column">
              <wp:posOffset>4919368</wp:posOffset>
            </wp:positionH>
            <wp:positionV relativeFrom="paragraph">
              <wp:posOffset>134563</wp:posOffset>
            </wp:positionV>
            <wp:extent cx="404495" cy="404495"/>
            <wp:effectExtent l="0" t="0" r="0" b="0"/>
            <wp:wrapThrough wrapText="bothSides">
              <wp:wrapPolygon edited="0">
                <wp:start x="5086" y="0"/>
                <wp:lineTo x="0" y="10173"/>
                <wp:lineTo x="0" y="20345"/>
                <wp:lineTo x="20345" y="20345"/>
                <wp:lineTo x="20345" y="6104"/>
                <wp:lineTo x="17294" y="0"/>
                <wp:lineTo x="5086" y="0"/>
              </wp:wrapPolygon>
            </wp:wrapThrough>
            <wp:docPr id="1529986860" name="Grafik 7" descr="Struktur - Kostenlose geschäf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uktur - Kostenlose geschäft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0449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424">
        <w:rPr>
          <w:rFonts w:asciiTheme="majorHAnsi" w:eastAsia="Calibri" w:hAnsiTheme="majorHAnsi" w:cstheme="majorHAnsi"/>
          <w:noProof/>
          <w:sz w:val="20"/>
          <w:szCs w:val="20"/>
          <w:lang w:eastAsia="en-US"/>
        </w:rPr>
        <w:pict w14:anchorId="20B82D32">
          <v:shape id="_x0000_s1029" type="#_x0000_t202" style="position:absolute;left:0;text-align:left;margin-left:313.5pt;margin-top:5.5pt;width:78.15pt;height:34.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next-textbox:#_x0000_s1029;mso-fit-shape-to-text:t">
              <w:txbxContent>
                <w:p w14:paraId="6DB720D2" w14:textId="434FF147" w:rsidR="00F03577" w:rsidRPr="00F03577" w:rsidRDefault="00F03577" w:rsidP="00F03577">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Erläuterung</w:t>
                  </w:r>
                  <w:proofErr w:type="spellEnd"/>
                  <w:r>
                    <w:rPr>
                      <w:rFonts w:asciiTheme="majorHAnsi" w:hAnsiTheme="majorHAnsi" w:cstheme="majorHAnsi"/>
                      <w:sz w:val="22"/>
                      <w:szCs w:val="22"/>
                      <w:lang w:val="en-GB"/>
                    </w:rPr>
                    <w:t xml:space="preserve"> der </w:t>
                  </w:r>
                  <w:proofErr w:type="spellStart"/>
                  <w:r>
                    <w:rPr>
                      <w:rFonts w:asciiTheme="majorHAnsi" w:hAnsiTheme="majorHAnsi" w:cstheme="majorHAnsi"/>
                      <w:sz w:val="22"/>
                      <w:szCs w:val="22"/>
                      <w:lang w:val="en-GB"/>
                    </w:rPr>
                    <w:t>Struktur</w:t>
                  </w:r>
                  <w:proofErr w:type="spellEnd"/>
                </w:p>
              </w:txbxContent>
            </v:textbox>
            <w10:wrap type="square"/>
          </v:shape>
        </w:pict>
      </w:r>
      <w:r w:rsidR="00000000" w:rsidRPr="00F80424">
        <w:rPr>
          <w:rFonts w:asciiTheme="majorHAnsi" w:eastAsia="Calibri" w:hAnsiTheme="majorHAnsi" w:cstheme="majorHAnsi"/>
          <w:noProof/>
          <w:sz w:val="20"/>
          <w:szCs w:val="20"/>
          <w:lang w:eastAsia="en-US"/>
        </w:rPr>
        <w:pict w14:anchorId="2F67FCD5">
          <v:shape id="_x0000_s1028" type="#_x0000_t88" style="position:absolute;left:0;text-align:left;margin-left:290.2pt;margin-top:.85pt;width:13.5pt;height:46.9pt;z-index:251658240;mso-position-horizontal-relative:text;mso-position-vertical-relative:text"/>
        </w:pict>
      </w:r>
      <w:r w:rsidR="00F03577" w:rsidRPr="00F80424">
        <w:rPr>
          <w:rFonts w:asciiTheme="majorHAnsi" w:eastAsia="Calibri" w:hAnsiTheme="majorHAnsi" w:cstheme="majorHAnsi"/>
          <w:sz w:val="20"/>
          <w:szCs w:val="20"/>
          <w:lang w:eastAsia="en-US"/>
        </w:rPr>
        <w:t xml:space="preserve">„Hierzu werde ich wie folgt </w:t>
      </w:r>
      <w:proofErr w:type="gramStart"/>
      <w:r w:rsidR="00F03577" w:rsidRPr="00F80424">
        <w:rPr>
          <w:rFonts w:asciiTheme="majorHAnsi" w:eastAsia="Calibri" w:hAnsiTheme="majorHAnsi" w:cstheme="majorHAnsi"/>
          <w:sz w:val="20"/>
          <w:szCs w:val="20"/>
          <w:lang w:eastAsia="en-US"/>
        </w:rPr>
        <w:t>vorgehen:…</w:t>
      </w:r>
      <w:proofErr w:type="gramEnd"/>
      <w:r w:rsidR="00F03577" w:rsidRPr="00F80424">
        <w:rPr>
          <w:rFonts w:asciiTheme="majorHAnsi" w:eastAsia="Calibri" w:hAnsiTheme="majorHAnsi" w:cstheme="majorHAnsi"/>
          <w:sz w:val="20"/>
          <w:szCs w:val="20"/>
          <w:lang w:eastAsia="en-US"/>
        </w:rPr>
        <w:t>“</w:t>
      </w:r>
    </w:p>
    <w:p w14:paraId="1D674EEF" w14:textId="333560DF" w:rsidR="00F03577" w:rsidRPr="00F80424" w:rsidRDefault="00F03577"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 xml:space="preserve">„Die Arbeit ist folgendermaßen </w:t>
      </w:r>
      <w:proofErr w:type="gramStart"/>
      <w:r w:rsidRPr="00F80424">
        <w:rPr>
          <w:rFonts w:asciiTheme="majorHAnsi" w:eastAsia="Calibri" w:hAnsiTheme="majorHAnsi" w:cstheme="majorHAnsi"/>
          <w:sz w:val="20"/>
          <w:szCs w:val="20"/>
          <w:lang w:eastAsia="en-US"/>
        </w:rPr>
        <w:t>strukturiert:…</w:t>
      </w:r>
      <w:proofErr w:type="gramEnd"/>
      <w:r w:rsidRPr="00F80424">
        <w:rPr>
          <w:rFonts w:asciiTheme="majorHAnsi" w:eastAsia="Calibri" w:hAnsiTheme="majorHAnsi" w:cstheme="majorHAnsi"/>
          <w:sz w:val="20"/>
          <w:szCs w:val="20"/>
          <w:lang w:eastAsia="en-US"/>
        </w:rPr>
        <w:t>“</w:t>
      </w:r>
    </w:p>
    <w:p w14:paraId="1F4BF3B4" w14:textId="4BEE37E5" w:rsidR="00F03577" w:rsidRPr="00F80424" w:rsidRDefault="00F03577"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„Ich werde hierzu zunächst … und anschließend …“</w:t>
      </w:r>
    </w:p>
    <w:p w14:paraId="3FD101CE" w14:textId="28908A76" w:rsidR="00F03577" w:rsidRPr="00F80424" w:rsidRDefault="00F03577" w:rsidP="00F03577">
      <w:pPr>
        <w:numPr>
          <w:ilvl w:val="0"/>
          <w:numId w:val="17"/>
        </w:numPr>
        <w:tabs>
          <w:tab w:val="clear" w:pos="1080"/>
        </w:tabs>
        <w:ind w:left="709"/>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„Hierzu ist es notwendig, zunächst …, um dann…“</w:t>
      </w:r>
    </w:p>
    <w:p w14:paraId="503F0544" w14:textId="19050710" w:rsidR="00F03577" w:rsidRPr="0044794E" w:rsidRDefault="00F03577" w:rsidP="00F03577">
      <w:pPr>
        <w:ind w:left="709"/>
        <w:rPr>
          <w:rFonts w:asciiTheme="majorHAnsi" w:eastAsia="Calibri" w:hAnsiTheme="majorHAnsi" w:cstheme="majorHAnsi"/>
          <w:sz w:val="22"/>
          <w:szCs w:val="22"/>
          <w:lang w:eastAsia="en-US"/>
        </w:rPr>
      </w:pPr>
    </w:p>
    <w:p w14:paraId="1CB9DBD8" w14:textId="2754C469" w:rsidR="00F03577" w:rsidRPr="0044794E" w:rsidRDefault="00F03577" w:rsidP="008A5D1B">
      <w:pPr>
        <w:spacing w:after="120"/>
        <w:rPr>
          <w:rFonts w:asciiTheme="majorHAnsi" w:hAnsiTheme="majorHAnsi" w:cstheme="majorHAnsi"/>
          <w:sz w:val="22"/>
          <w:szCs w:val="22"/>
        </w:rPr>
      </w:pPr>
      <w:r w:rsidRPr="0044794E">
        <w:rPr>
          <w:rFonts w:asciiTheme="majorHAnsi" w:hAnsiTheme="majorHAnsi" w:cstheme="majorHAnsi"/>
          <w:sz w:val="22"/>
          <w:szCs w:val="22"/>
        </w:rPr>
        <w:lastRenderedPageBreak/>
        <w:t>Optional, aber oft sinnvoll:</w:t>
      </w:r>
    </w:p>
    <w:p w14:paraId="2133B4A7" w14:textId="4296216A" w:rsidR="00F03577" w:rsidRPr="00F80424" w:rsidRDefault="00000000" w:rsidP="003F56F7">
      <w:pPr>
        <w:numPr>
          <w:ilvl w:val="0"/>
          <w:numId w:val="17"/>
        </w:numPr>
        <w:tabs>
          <w:tab w:val="clear" w:pos="1080"/>
        </w:tabs>
        <w:ind w:left="709" w:right="3497"/>
        <w:rPr>
          <w:rFonts w:asciiTheme="majorHAnsi" w:eastAsia="Calibri" w:hAnsiTheme="majorHAnsi" w:cstheme="majorHAnsi"/>
          <w:sz w:val="20"/>
          <w:szCs w:val="20"/>
          <w:lang w:eastAsia="en-US"/>
        </w:rPr>
      </w:pPr>
      <w:r w:rsidRPr="00F80424">
        <w:rPr>
          <w:rFonts w:asciiTheme="majorHAnsi" w:hAnsiTheme="majorHAnsi" w:cstheme="majorHAnsi"/>
          <w:noProof/>
          <w:sz w:val="20"/>
          <w:szCs w:val="20"/>
          <w:lang w:val="en-GB"/>
        </w:rPr>
        <w:pict w14:anchorId="2F67FCD5">
          <v:shape id="_x0000_s1032" type="#_x0000_t88" style="position:absolute;left:0;text-align:left;margin-left:292.2pt;margin-top:3.7pt;width:13.5pt;height:107.45pt;z-index:251660288"/>
        </w:pict>
      </w:r>
      <w:r w:rsidR="00F03577" w:rsidRPr="00F80424">
        <w:rPr>
          <w:rFonts w:asciiTheme="majorHAnsi" w:eastAsia="Calibri" w:hAnsiTheme="majorHAnsi" w:cstheme="majorHAnsi"/>
          <w:sz w:val="20"/>
          <w:szCs w:val="20"/>
          <w:lang w:eastAsia="en-US"/>
        </w:rPr>
        <w:t>„Ich werde mich der Position von X anschließen, dass…“</w:t>
      </w:r>
    </w:p>
    <w:p w14:paraId="57A63392" w14:textId="5AA18087" w:rsidR="00F03577" w:rsidRPr="00F80424" w:rsidRDefault="003F56F7" w:rsidP="003F56F7">
      <w:pPr>
        <w:numPr>
          <w:ilvl w:val="0"/>
          <w:numId w:val="17"/>
        </w:numPr>
        <w:tabs>
          <w:tab w:val="clear" w:pos="1080"/>
        </w:tabs>
        <w:ind w:left="709" w:right="3497"/>
        <w:rPr>
          <w:rFonts w:asciiTheme="majorHAnsi" w:eastAsia="Calibri" w:hAnsiTheme="majorHAnsi" w:cstheme="majorHAnsi"/>
          <w:sz w:val="20"/>
          <w:szCs w:val="20"/>
          <w:lang w:eastAsia="en-US"/>
        </w:rPr>
      </w:pPr>
      <w:r>
        <w:rPr>
          <w:noProof/>
        </w:rPr>
        <w:drawing>
          <wp:anchor distT="0" distB="0" distL="114300" distR="114300" simplePos="0" relativeHeight="251700736" behindDoc="1" locked="0" layoutInCell="1" allowOverlap="1" wp14:anchorId="1FFE5B23" wp14:editId="24F44B9B">
            <wp:simplePos x="0" y="0"/>
            <wp:positionH relativeFrom="column">
              <wp:posOffset>4894693</wp:posOffset>
            </wp:positionH>
            <wp:positionV relativeFrom="paragraph">
              <wp:posOffset>297815</wp:posOffset>
            </wp:positionV>
            <wp:extent cx="578485" cy="578485"/>
            <wp:effectExtent l="0" t="0" r="0" b="0"/>
            <wp:wrapSquare wrapText="bothSides"/>
            <wp:docPr id="520182267" name="Grafik 8" descr="Opinion Icon - Free PNG &amp; SVG 2714900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inion Icon - Free PNG &amp; SVG 2714900 - Noun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8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577" w:rsidRPr="00F80424">
        <w:rPr>
          <w:rFonts w:asciiTheme="majorHAnsi" w:eastAsia="Calibri" w:hAnsiTheme="majorHAnsi" w:cstheme="majorHAnsi"/>
          <w:sz w:val="20"/>
          <w:szCs w:val="20"/>
          <w:lang w:eastAsia="en-US"/>
        </w:rPr>
        <w:t>„Ich werde mich also von der Position, wie sie von X und Y vertreten werden, abgrenzen und stattdessen…“</w:t>
      </w:r>
    </w:p>
    <w:p w14:paraId="1E155E21" w14:textId="6C8AF0FB" w:rsidR="00F03577" w:rsidRPr="00F80424" w:rsidRDefault="003F56F7" w:rsidP="003F56F7">
      <w:pPr>
        <w:numPr>
          <w:ilvl w:val="0"/>
          <w:numId w:val="17"/>
        </w:numPr>
        <w:tabs>
          <w:tab w:val="clear" w:pos="1080"/>
        </w:tabs>
        <w:ind w:left="709" w:right="3497"/>
        <w:rPr>
          <w:rFonts w:asciiTheme="majorHAnsi" w:eastAsia="Calibri" w:hAnsiTheme="majorHAnsi" w:cstheme="majorHAnsi"/>
          <w:sz w:val="20"/>
          <w:szCs w:val="20"/>
          <w:lang w:eastAsia="en-US"/>
        </w:rPr>
      </w:pPr>
      <w:r w:rsidRPr="00F80424">
        <w:rPr>
          <w:rFonts w:asciiTheme="majorHAnsi" w:hAnsiTheme="majorHAnsi" w:cstheme="majorHAnsi"/>
          <w:noProof/>
          <w:sz w:val="20"/>
          <w:szCs w:val="20"/>
          <w:lang w:val="en-GB"/>
        </w:rPr>
        <w:pict w14:anchorId="20B82D32">
          <v:shape id="_x0000_s1033" type="#_x0000_t202" style="position:absolute;left:0;text-align:left;margin-left:310.8pt;margin-top:3.8pt;width:71.05pt;height:54.25pt;z-index:251655167;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33" inset=",,0">
              <w:txbxContent>
                <w:p w14:paraId="4E8CD6C5" w14:textId="35014F28" w:rsidR="00F03577" w:rsidRPr="00F03577" w:rsidRDefault="00F03577" w:rsidP="00F03577">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Einbettung</w:t>
                  </w:r>
                  <w:proofErr w:type="spellEnd"/>
                  <w:r>
                    <w:rPr>
                      <w:rFonts w:asciiTheme="majorHAnsi" w:hAnsiTheme="majorHAnsi" w:cstheme="majorHAnsi"/>
                      <w:sz w:val="22"/>
                      <w:szCs w:val="22"/>
                      <w:lang w:val="en-GB"/>
                    </w:rPr>
                    <w:t xml:space="preserve"> in die </w:t>
                  </w:r>
                  <w:proofErr w:type="spellStart"/>
                  <w:r>
                    <w:rPr>
                      <w:rFonts w:asciiTheme="majorHAnsi" w:hAnsiTheme="majorHAnsi" w:cstheme="majorHAnsi"/>
                      <w:sz w:val="22"/>
                      <w:szCs w:val="22"/>
                      <w:lang w:val="en-GB"/>
                    </w:rPr>
                    <w:t>Debatte</w:t>
                  </w:r>
                  <w:proofErr w:type="spellEnd"/>
                </w:p>
              </w:txbxContent>
            </v:textbox>
            <w10:wrap type="square"/>
          </v:shape>
        </w:pict>
      </w:r>
      <w:r w:rsidR="00F03577" w:rsidRPr="00F80424">
        <w:rPr>
          <w:rFonts w:asciiTheme="majorHAnsi" w:eastAsia="Calibri" w:hAnsiTheme="majorHAnsi" w:cstheme="majorHAnsi"/>
          <w:sz w:val="20"/>
          <w:szCs w:val="20"/>
          <w:lang w:eastAsia="en-US"/>
        </w:rPr>
        <w:t>„Mit meiner These werde ich an die Debatte zwischen X und Y anschließen.“</w:t>
      </w:r>
    </w:p>
    <w:p w14:paraId="20C19D1C" w14:textId="623CD1E7" w:rsidR="00F03577" w:rsidRPr="00F80424" w:rsidRDefault="00F03577" w:rsidP="003F56F7">
      <w:pPr>
        <w:numPr>
          <w:ilvl w:val="0"/>
          <w:numId w:val="17"/>
        </w:numPr>
        <w:tabs>
          <w:tab w:val="clear" w:pos="1080"/>
        </w:tabs>
        <w:ind w:left="709" w:right="3497"/>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„In meiner Arbeit werde ich mich also in der Debatte zwischen X und Y auf die Seite von X schlagen.“</w:t>
      </w:r>
    </w:p>
    <w:p w14:paraId="75526122" w14:textId="5B079642" w:rsidR="00024A4A" w:rsidRPr="00F80424" w:rsidRDefault="00F03577" w:rsidP="003F56F7">
      <w:pPr>
        <w:numPr>
          <w:ilvl w:val="0"/>
          <w:numId w:val="17"/>
        </w:numPr>
        <w:tabs>
          <w:tab w:val="clear" w:pos="1080"/>
        </w:tabs>
        <w:ind w:left="709" w:right="3497"/>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„Die Arbeit ist somit ein Beitrag zur Diskussion zum Thema T, das bereits u.a. von X, Y und Z heftig diskutiert wird.“</w:t>
      </w:r>
    </w:p>
    <w:p w14:paraId="0765E973" w14:textId="2C7D3686" w:rsidR="00F03577" w:rsidRPr="0044794E" w:rsidRDefault="00F03577" w:rsidP="00F03577">
      <w:pPr>
        <w:jc w:val="both"/>
        <w:rPr>
          <w:rFonts w:asciiTheme="majorHAnsi" w:hAnsiTheme="majorHAnsi" w:cstheme="majorHAnsi"/>
          <w:sz w:val="22"/>
          <w:szCs w:val="22"/>
        </w:rPr>
      </w:pPr>
    </w:p>
    <w:p w14:paraId="0B3C3AA0" w14:textId="0DC2FE75" w:rsidR="000E25DD" w:rsidRPr="0044794E" w:rsidRDefault="00F03577" w:rsidP="00E27081">
      <w:pPr>
        <w:jc w:val="both"/>
        <w:rPr>
          <w:rFonts w:asciiTheme="majorHAnsi" w:hAnsiTheme="majorHAnsi" w:cstheme="majorHAnsi"/>
          <w:b/>
          <w:sz w:val="22"/>
          <w:szCs w:val="22"/>
        </w:rPr>
      </w:pPr>
      <w:r w:rsidRPr="0044794E">
        <w:rPr>
          <w:rFonts w:asciiTheme="majorHAnsi" w:hAnsiTheme="majorHAnsi" w:cstheme="majorHAnsi"/>
          <w:b/>
          <w:sz w:val="22"/>
          <w:szCs w:val="22"/>
        </w:rPr>
        <w:t>Der Hauptteil</w:t>
      </w:r>
    </w:p>
    <w:p w14:paraId="6A4334B5" w14:textId="65273ADB" w:rsidR="00BD5A84" w:rsidRPr="0044794E" w:rsidRDefault="00F03577" w:rsidP="00E27081">
      <w:pPr>
        <w:jc w:val="both"/>
        <w:rPr>
          <w:rFonts w:asciiTheme="majorHAnsi" w:hAnsiTheme="majorHAnsi" w:cstheme="majorHAnsi"/>
          <w:sz w:val="22"/>
          <w:szCs w:val="22"/>
        </w:rPr>
      </w:pPr>
      <w:r w:rsidRPr="0044794E">
        <w:rPr>
          <w:rFonts w:asciiTheme="majorHAnsi" w:hAnsiTheme="majorHAnsi" w:cstheme="majorHAnsi"/>
          <w:sz w:val="22"/>
          <w:szCs w:val="22"/>
        </w:rPr>
        <w:t xml:space="preserve">Im Hauptteil des </w:t>
      </w:r>
      <w:r w:rsidR="00834A8B">
        <w:rPr>
          <w:rFonts w:asciiTheme="majorHAnsi" w:hAnsiTheme="majorHAnsi" w:cstheme="majorHAnsi"/>
          <w:sz w:val="22"/>
          <w:szCs w:val="22"/>
        </w:rPr>
        <w:t>Aufsatz</w:t>
      </w:r>
      <w:r w:rsidR="00DB4A01">
        <w:rPr>
          <w:rFonts w:asciiTheme="majorHAnsi" w:hAnsiTheme="majorHAnsi" w:cstheme="majorHAnsi"/>
          <w:sz w:val="22"/>
          <w:szCs w:val="22"/>
        </w:rPr>
        <w:t>es</w:t>
      </w:r>
      <w:r w:rsidRPr="0044794E">
        <w:rPr>
          <w:rFonts w:asciiTheme="majorHAnsi" w:hAnsiTheme="majorHAnsi" w:cstheme="majorHAnsi"/>
          <w:sz w:val="22"/>
          <w:szCs w:val="22"/>
        </w:rPr>
        <w:t xml:space="preserve"> entwickeln Sie ihr Argument. </w:t>
      </w:r>
      <w:r w:rsidR="00BD5A84" w:rsidRPr="0044794E">
        <w:rPr>
          <w:rFonts w:asciiTheme="majorHAnsi" w:hAnsiTheme="majorHAnsi" w:cstheme="majorHAnsi"/>
          <w:sz w:val="22"/>
          <w:szCs w:val="22"/>
        </w:rPr>
        <w:t>Das bedeutet, sie verteidigen die in der Einleitung genannte These, indem Sie Gründe liefern, die für diese These sprechen.</w:t>
      </w:r>
      <w:r w:rsidR="00122F85">
        <w:rPr>
          <w:rFonts w:asciiTheme="majorHAnsi" w:hAnsiTheme="majorHAnsi" w:cstheme="majorHAnsi"/>
          <w:sz w:val="22"/>
          <w:szCs w:val="22"/>
        </w:rPr>
        <w:t xml:space="preserve"> Außer bei sehr kurzen Arbeiten ist es in der Regel sinnvoll, den Hauptteil</w:t>
      </w:r>
      <w:r w:rsidR="00122F85">
        <w:rPr>
          <w:rFonts w:asciiTheme="majorHAnsi" w:hAnsiTheme="majorHAnsi" w:cstheme="majorHAnsi"/>
          <w:sz w:val="22"/>
          <w:szCs w:val="22"/>
        </w:rPr>
        <w:t xml:space="preserve"> in Unterabschnitte </w:t>
      </w:r>
      <w:r w:rsidR="00122F85">
        <w:rPr>
          <w:rFonts w:asciiTheme="majorHAnsi" w:hAnsiTheme="majorHAnsi" w:cstheme="majorHAnsi"/>
          <w:sz w:val="22"/>
          <w:szCs w:val="22"/>
        </w:rPr>
        <w:t xml:space="preserve">zu </w:t>
      </w:r>
      <w:r w:rsidR="00122F85">
        <w:rPr>
          <w:rFonts w:asciiTheme="majorHAnsi" w:hAnsiTheme="majorHAnsi" w:cstheme="majorHAnsi"/>
          <w:sz w:val="22"/>
          <w:szCs w:val="22"/>
        </w:rPr>
        <w:t>unterglieder</w:t>
      </w:r>
      <w:r w:rsidR="00122F85">
        <w:rPr>
          <w:rFonts w:asciiTheme="majorHAnsi" w:hAnsiTheme="majorHAnsi" w:cstheme="majorHAnsi"/>
          <w:sz w:val="22"/>
          <w:szCs w:val="22"/>
        </w:rPr>
        <w:t>n</w:t>
      </w:r>
      <w:r w:rsidR="00122F85">
        <w:rPr>
          <w:rFonts w:asciiTheme="majorHAnsi" w:hAnsiTheme="majorHAnsi" w:cstheme="majorHAnsi"/>
          <w:sz w:val="22"/>
          <w:szCs w:val="22"/>
        </w:rPr>
        <w:t>.</w:t>
      </w:r>
    </w:p>
    <w:p w14:paraId="3AA0088D" w14:textId="46401697" w:rsidR="00F03577" w:rsidRPr="0044794E" w:rsidRDefault="00BD5A84" w:rsidP="008A5D1B">
      <w:pPr>
        <w:spacing w:before="120"/>
        <w:jc w:val="both"/>
        <w:rPr>
          <w:rFonts w:asciiTheme="majorHAnsi" w:hAnsiTheme="majorHAnsi" w:cstheme="majorHAnsi"/>
          <w:sz w:val="22"/>
          <w:szCs w:val="22"/>
        </w:rPr>
      </w:pPr>
      <w:r w:rsidRPr="0044794E">
        <w:rPr>
          <w:rFonts w:asciiTheme="majorHAnsi" w:hAnsiTheme="majorHAnsi" w:cstheme="majorHAnsi"/>
          <w:sz w:val="22"/>
          <w:szCs w:val="22"/>
        </w:rPr>
        <w:t xml:space="preserve">Es gibt viele verschiedene Möglichkeiten, wie Sie den Hauptteil strukturieren können. Oft ist es eine gute Idee, zunächst mit einem eher </w:t>
      </w:r>
      <w:r w:rsidR="00C63D0F" w:rsidRPr="0044794E">
        <w:rPr>
          <w:rFonts w:asciiTheme="majorHAnsi" w:hAnsiTheme="majorHAnsi" w:cstheme="majorHAnsi"/>
          <w:sz w:val="22"/>
          <w:szCs w:val="22"/>
        </w:rPr>
        <w:t>expositorischen (</w:t>
      </w:r>
      <w:r w:rsidRPr="0044794E">
        <w:rPr>
          <w:rFonts w:asciiTheme="majorHAnsi" w:hAnsiTheme="majorHAnsi" w:cstheme="majorHAnsi"/>
          <w:sz w:val="22"/>
          <w:szCs w:val="22"/>
        </w:rPr>
        <w:t>einführenden</w:t>
      </w:r>
      <w:r w:rsidR="00C63D0F" w:rsidRPr="0044794E">
        <w:rPr>
          <w:rFonts w:asciiTheme="majorHAnsi" w:hAnsiTheme="majorHAnsi" w:cstheme="majorHAnsi"/>
          <w:sz w:val="22"/>
          <w:szCs w:val="22"/>
        </w:rPr>
        <w:t>)</w:t>
      </w:r>
      <w:r w:rsidRPr="0044794E">
        <w:rPr>
          <w:rFonts w:asciiTheme="majorHAnsi" w:hAnsiTheme="majorHAnsi" w:cstheme="majorHAnsi"/>
          <w:sz w:val="22"/>
          <w:szCs w:val="22"/>
        </w:rPr>
        <w:t xml:space="preserve"> Unterabschnitt zu beginnen, in dem Sie die Details einer Position oder Debatte darlegen, mit der Sie sich auseinandersetzen. Daran anschließend können Sie dann Ihr eigenes Argument vortragen. Sie können auch einen </w:t>
      </w:r>
      <w:r w:rsidR="000F58B9">
        <w:rPr>
          <w:rFonts w:asciiTheme="majorHAnsi" w:hAnsiTheme="majorHAnsi" w:cstheme="majorHAnsi"/>
          <w:sz w:val="22"/>
          <w:szCs w:val="22"/>
        </w:rPr>
        <w:t xml:space="preserve">oder mehrere </w:t>
      </w:r>
      <w:r w:rsidRPr="0044794E">
        <w:rPr>
          <w:rFonts w:asciiTheme="majorHAnsi" w:hAnsiTheme="majorHAnsi" w:cstheme="majorHAnsi"/>
          <w:sz w:val="22"/>
          <w:szCs w:val="22"/>
        </w:rPr>
        <w:t>Unterabschnitt</w:t>
      </w:r>
      <w:r w:rsidR="000F58B9">
        <w:rPr>
          <w:rFonts w:asciiTheme="majorHAnsi" w:hAnsiTheme="majorHAnsi" w:cstheme="majorHAnsi"/>
          <w:sz w:val="22"/>
          <w:szCs w:val="22"/>
        </w:rPr>
        <w:t>e</w:t>
      </w:r>
      <w:r w:rsidRPr="0044794E">
        <w:rPr>
          <w:rFonts w:asciiTheme="majorHAnsi" w:hAnsiTheme="majorHAnsi" w:cstheme="majorHAnsi"/>
          <w:sz w:val="22"/>
          <w:szCs w:val="22"/>
        </w:rPr>
        <w:t xml:space="preserve"> zu Besprechung möglicher Einwände gegen Ihr eigenes Argument verwenden.</w:t>
      </w:r>
    </w:p>
    <w:p w14:paraId="208B5372" w14:textId="76976D26" w:rsidR="002905DE" w:rsidRPr="0044794E" w:rsidRDefault="00BD5A84" w:rsidP="008A5D1B">
      <w:pPr>
        <w:spacing w:before="120"/>
        <w:jc w:val="both"/>
        <w:rPr>
          <w:rFonts w:asciiTheme="majorHAnsi" w:hAnsiTheme="majorHAnsi" w:cstheme="majorHAnsi"/>
          <w:sz w:val="22"/>
          <w:szCs w:val="22"/>
        </w:rPr>
      </w:pPr>
      <w:r w:rsidRPr="0044794E">
        <w:rPr>
          <w:rFonts w:asciiTheme="majorHAnsi" w:hAnsiTheme="majorHAnsi" w:cstheme="majorHAnsi"/>
          <w:sz w:val="22"/>
          <w:szCs w:val="22"/>
        </w:rPr>
        <w:t xml:space="preserve">Hier sind ein paar </w:t>
      </w:r>
      <w:r w:rsidR="00C63D0F" w:rsidRPr="007168DD">
        <w:rPr>
          <w:rFonts w:asciiTheme="majorHAnsi" w:hAnsiTheme="majorHAnsi" w:cstheme="majorHAnsi"/>
          <w:i/>
          <w:sz w:val="22"/>
          <w:szCs w:val="22"/>
        </w:rPr>
        <w:t>beispielhafte</w:t>
      </w:r>
      <w:r w:rsidR="00C63D0F" w:rsidRPr="0044794E">
        <w:rPr>
          <w:rFonts w:asciiTheme="majorHAnsi" w:hAnsiTheme="majorHAnsi" w:cstheme="majorHAnsi"/>
          <w:sz w:val="22"/>
          <w:szCs w:val="22"/>
        </w:rPr>
        <w:t xml:space="preserve"> </w:t>
      </w:r>
      <w:r w:rsidRPr="0044794E">
        <w:rPr>
          <w:rFonts w:asciiTheme="majorHAnsi" w:hAnsiTheme="majorHAnsi" w:cstheme="majorHAnsi"/>
          <w:sz w:val="22"/>
          <w:szCs w:val="22"/>
        </w:rPr>
        <w:t xml:space="preserve">Möglichkeiten, einen </w:t>
      </w:r>
      <w:r w:rsidR="00834A8B">
        <w:rPr>
          <w:rFonts w:asciiTheme="majorHAnsi" w:hAnsiTheme="majorHAnsi" w:cstheme="majorHAnsi"/>
          <w:sz w:val="22"/>
          <w:szCs w:val="22"/>
        </w:rPr>
        <w:t>Aufsatz</w:t>
      </w:r>
      <w:r w:rsidRPr="0044794E">
        <w:rPr>
          <w:rFonts w:asciiTheme="majorHAnsi" w:hAnsiTheme="majorHAnsi" w:cstheme="majorHAnsi"/>
          <w:sz w:val="22"/>
          <w:szCs w:val="22"/>
        </w:rPr>
        <w:t xml:space="preserve"> zu strukturieren</w:t>
      </w:r>
      <w:r w:rsidR="002905DE" w:rsidRPr="0044794E">
        <w:rPr>
          <w:rFonts w:asciiTheme="majorHAnsi" w:hAnsiTheme="majorHAnsi" w:cstheme="majorHAnsi"/>
          <w:sz w:val="22"/>
          <w:szCs w:val="22"/>
        </w:rPr>
        <w:t>:</w:t>
      </w:r>
    </w:p>
    <w:p w14:paraId="737B8670" w14:textId="77777777" w:rsidR="00F314B2" w:rsidRPr="0044794E" w:rsidRDefault="00F314B2" w:rsidP="00E27081">
      <w:pPr>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262EE" w:rsidRPr="0044794E" w14:paraId="4EAD424A" w14:textId="77777777">
        <w:tc>
          <w:tcPr>
            <w:tcW w:w="9180" w:type="dxa"/>
            <w:tcBorders>
              <w:top w:val="nil"/>
              <w:left w:val="nil"/>
              <w:bottom w:val="nil"/>
              <w:right w:val="nil"/>
            </w:tcBorders>
            <w:shd w:val="clear" w:color="auto" w:fill="E7E6E6"/>
          </w:tcPr>
          <w:p w14:paraId="558D3E09" w14:textId="5CE93F2F" w:rsidR="00F34305" w:rsidRPr="0044794E" w:rsidRDefault="00BD5A84" w:rsidP="008A5D1B">
            <w:pPr>
              <w:spacing w:after="120"/>
              <w:jc w:val="both"/>
              <w:rPr>
                <w:rFonts w:asciiTheme="majorHAnsi" w:hAnsiTheme="majorHAnsi" w:cstheme="majorHAnsi"/>
                <w:b/>
                <w:sz w:val="22"/>
                <w:szCs w:val="22"/>
              </w:rPr>
            </w:pPr>
            <w:r w:rsidRPr="0044794E">
              <w:rPr>
                <w:rFonts w:asciiTheme="majorHAnsi" w:hAnsiTheme="majorHAnsi" w:cstheme="majorHAnsi"/>
                <w:b/>
                <w:sz w:val="22"/>
                <w:szCs w:val="22"/>
              </w:rPr>
              <w:t>Eine Verteidigung von John Rawls’ Theorie der Gerechtigkeit gegen Michael Sandels kommunitaristische Kritik</w:t>
            </w:r>
          </w:p>
          <w:p w14:paraId="2691D309" w14:textId="0C0151A5" w:rsidR="00F34305" w:rsidRPr="0044794E" w:rsidRDefault="00F34305" w:rsidP="008A5D1B">
            <w:pPr>
              <w:jc w:val="both"/>
              <w:rPr>
                <w:rFonts w:asciiTheme="majorHAnsi" w:hAnsiTheme="majorHAnsi" w:cstheme="majorHAnsi"/>
                <w:sz w:val="22"/>
                <w:szCs w:val="22"/>
              </w:rPr>
            </w:pPr>
            <w:r w:rsidRPr="0044794E">
              <w:rPr>
                <w:rFonts w:asciiTheme="majorHAnsi" w:hAnsiTheme="majorHAnsi" w:cstheme="majorHAnsi"/>
                <w:sz w:val="22"/>
                <w:szCs w:val="22"/>
              </w:rPr>
              <w:t xml:space="preserve">1. </w:t>
            </w:r>
            <w:r w:rsidR="00BD5A84" w:rsidRPr="0044794E">
              <w:rPr>
                <w:rFonts w:asciiTheme="majorHAnsi" w:hAnsiTheme="majorHAnsi" w:cstheme="majorHAnsi"/>
                <w:sz w:val="22"/>
                <w:szCs w:val="22"/>
              </w:rPr>
              <w:t>Einleitung</w:t>
            </w:r>
          </w:p>
          <w:p w14:paraId="4359CC19" w14:textId="1FF59EE9" w:rsidR="00F34305" w:rsidRPr="0044794E" w:rsidRDefault="00F34305">
            <w:pPr>
              <w:jc w:val="both"/>
              <w:rPr>
                <w:rFonts w:asciiTheme="majorHAnsi" w:hAnsiTheme="majorHAnsi" w:cstheme="majorHAnsi"/>
                <w:sz w:val="22"/>
                <w:szCs w:val="22"/>
              </w:rPr>
            </w:pPr>
            <w:r w:rsidRPr="0044794E">
              <w:rPr>
                <w:rFonts w:asciiTheme="majorHAnsi" w:hAnsiTheme="majorHAnsi" w:cstheme="majorHAnsi"/>
                <w:sz w:val="22"/>
                <w:szCs w:val="22"/>
              </w:rPr>
              <w:t xml:space="preserve">2. </w:t>
            </w:r>
            <w:r w:rsidR="00BD5A84" w:rsidRPr="0044794E">
              <w:rPr>
                <w:rFonts w:asciiTheme="majorHAnsi" w:hAnsiTheme="majorHAnsi" w:cstheme="majorHAnsi"/>
                <w:sz w:val="22"/>
                <w:szCs w:val="22"/>
              </w:rPr>
              <w:t>Hauptteil</w:t>
            </w:r>
          </w:p>
          <w:p w14:paraId="66F7AE07" w14:textId="4092A970" w:rsidR="00F34305" w:rsidRPr="0044794E" w:rsidRDefault="00C63D0F">
            <w:pPr>
              <w:ind w:left="426"/>
              <w:jc w:val="both"/>
              <w:rPr>
                <w:rFonts w:asciiTheme="majorHAnsi" w:hAnsiTheme="majorHAnsi" w:cstheme="majorHAnsi"/>
                <w:sz w:val="22"/>
                <w:szCs w:val="22"/>
              </w:rPr>
            </w:pPr>
            <w:r w:rsidRPr="0044794E">
              <w:rPr>
                <w:rFonts w:asciiTheme="majorHAnsi" w:hAnsiTheme="majorHAnsi" w:cstheme="majorHAnsi"/>
                <w:sz w:val="22"/>
                <w:szCs w:val="22"/>
              </w:rPr>
              <w:t>Unterabschnitt</w:t>
            </w:r>
            <w:r w:rsidR="00F34305" w:rsidRPr="0044794E">
              <w:rPr>
                <w:rFonts w:asciiTheme="majorHAnsi" w:hAnsiTheme="majorHAnsi" w:cstheme="majorHAnsi"/>
                <w:sz w:val="22"/>
                <w:szCs w:val="22"/>
              </w:rPr>
              <w:t xml:space="preserve"> 1 [</w:t>
            </w:r>
            <w:r w:rsidRPr="0044794E">
              <w:rPr>
                <w:rFonts w:asciiTheme="majorHAnsi" w:hAnsiTheme="majorHAnsi" w:cstheme="majorHAnsi"/>
                <w:sz w:val="22"/>
                <w:szCs w:val="22"/>
              </w:rPr>
              <w:t>expositorisch</w:t>
            </w:r>
            <w:r w:rsidR="00F34305" w:rsidRPr="0044794E">
              <w:rPr>
                <w:rFonts w:asciiTheme="majorHAnsi" w:hAnsiTheme="majorHAnsi" w:cstheme="majorHAnsi"/>
                <w:sz w:val="22"/>
                <w:szCs w:val="22"/>
              </w:rPr>
              <w:t xml:space="preserve">]: Rawls’ </w:t>
            </w:r>
            <w:r w:rsidRPr="0044794E">
              <w:rPr>
                <w:rFonts w:asciiTheme="majorHAnsi" w:hAnsiTheme="majorHAnsi" w:cstheme="majorHAnsi"/>
                <w:sz w:val="22"/>
                <w:szCs w:val="22"/>
              </w:rPr>
              <w:t>Theorie der Gerechtigkeit</w:t>
            </w:r>
          </w:p>
          <w:p w14:paraId="46DC1F4E" w14:textId="2D54DF33" w:rsidR="00F34305" w:rsidRPr="0044794E" w:rsidRDefault="00C63D0F">
            <w:pPr>
              <w:ind w:left="426"/>
              <w:jc w:val="both"/>
              <w:rPr>
                <w:rFonts w:asciiTheme="majorHAnsi" w:hAnsiTheme="majorHAnsi" w:cstheme="majorHAnsi"/>
                <w:sz w:val="22"/>
                <w:szCs w:val="22"/>
              </w:rPr>
            </w:pPr>
            <w:r w:rsidRPr="0044794E">
              <w:rPr>
                <w:rFonts w:asciiTheme="majorHAnsi" w:hAnsiTheme="majorHAnsi" w:cstheme="majorHAnsi"/>
                <w:sz w:val="22"/>
                <w:szCs w:val="22"/>
              </w:rPr>
              <w:t>Unterabschnitt</w:t>
            </w:r>
            <w:r w:rsidR="00F34305" w:rsidRPr="0044794E">
              <w:rPr>
                <w:rFonts w:asciiTheme="majorHAnsi" w:hAnsiTheme="majorHAnsi" w:cstheme="majorHAnsi"/>
                <w:sz w:val="22"/>
                <w:szCs w:val="22"/>
              </w:rPr>
              <w:t xml:space="preserve"> 2 [expositor</w:t>
            </w:r>
            <w:r w:rsidRPr="0044794E">
              <w:rPr>
                <w:rFonts w:asciiTheme="majorHAnsi" w:hAnsiTheme="majorHAnsi" w:cstheme="majorHAnsi"/>
                <w:sz w:val="22"/>
                <w:szCs w:val="22"/>
              </w:rPr>
              <w:t>isch</w:t>
            </w:r>
            <w:r w:rsidR="00F34305" w:rsidRPr="0044794E">
              <w:rPr>
                <w:rFonts w:asciiTheme="majorHAnsi" w:hAnsiTheme="majorHAnsi" w:cstheme="majorHAnsi"/>
                <w:sz w:val="22"/>
                <w:szCs w:val="22"/>
              </w:rPr>
              <w:t xml:space="preserve">]: Sandels </w:t>
            </w:r>
            <w:r w:rsidRPr="0044794E">
              <w:rPr>
                <w:rFonts w:asciiTheme="majorHAnsi" w:hAnsiTheme="majorHAnsi" w:cstheme="majorHAnsi"/>
                <w:sz w:val="22"/>
                <w:szCs w:val="22"/>
              </w:rPr>
              <w:t>Kritik</w:t>
            </w:r>
          </w:p>
          <w:p w14:paraId="05A9C83C" w14:textId="7D365982" w:rsidR="00F34305" w:rsidRPr="0044794E" w:rsidRDefault="00C63D0F">
            <w:pPr>
              <w:ind w:left="426"/>
              <w:jc w:val="both"/>
              <w:rPr>
                <w:rFonts w:asciiTheme="majorHAnsi" w:hAnsiTheme="majorHAnsi" w:cstheme="majorHAnsi"/>
                <w:sz w:val="22"/>
                <w:szCs w:val="22"/>
              </w:rPr>
            </w:pPr>
            <w:r w:rsidRPr="0044794E">
              <w:rPr>
                <w:rFonts w:asciiTheme="majorHAnsi" w:hAnsiTheme="majorHAnsi" w:cstheme="majorHAnsi"/>
                <w:sz w:val="22"/>
                <w:szCs w:val="22"/>
              </w:rPr>
              <w:t>Unterabschnitt</w:t>
            </w:r>
            <w:r w:rsidR="00F34305" w:rsidRPr="0044794E">
              <w:rPr>
                <w:rFonts w:asciiTheme="majorHAnsi" w:hAnsiTheme="majorHAnsi" w:cstheme="majorHAnsi"/>
                <w:sz w:val="22"/>
                <w:szCs w:val="22"/>
              </w:rPr>
              <w:t xml:space="preserve"> 3 [</w:t>
            </w:r>
            <w:r w:rsidRPr="0044794E">
              <w:rPr>
                <w:rFonts w:asciiTheme="majorHAnsi" w:hAnsiTheme="majorHAnsi" w:cstheme="majorHAnsi"/>
                <w:sz w:val="22"/>
                <w:szCs w:val="22"/>
              </w:rPr>
              <w:t>Hauptargument</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Warum Sandels Kritik scheitert</w:t>
            </w:r>
          </w:p>
          <w:p w14:paraId="6C031E46" w14:textId="1D2A2224" w:rsidR="00F34305" w:rsidRPr="0044794E" w:rsidRDefault="00F34305">
            <w:pPr>
              <w:jc w:val="both"/>
              <w:rPr>
                <w:rFonts w:asciiTheme="majorHAnsi" w:hAnsiTheme="majorHAnsi" w:cstheme="majorHAnsi"/>
                <w:b/>
                <w:sz w:val="22"/>
                <w:szCs w:val="22"/>
              </w:rPr>
            </w:pPr>
            <w:r w:rsidRPr="0044794E">
              <w:rPr>
                <w:rFonts w:asciiTheme="majorHAnsi" w:hAnsiTheme="majorHAnsi" w:cstheme="majorHAnsi"/>
                <w:sz w:val="22"/>
                <w:szCs w:val="22"/>
              </w:rPr>
              <w:t xml:space="preserve">3. </w:t>
            </w:r>
            <w:r w:rsidR="00C63D0F" w:rsidRPr="0044794E">
              <w:rPr>
                <w:rFonts w:asciiTheme="majorHAnsi" w:hAnsiTheme="majorHAnsi" w:cstheme="majorHAnsi"/>
                <w:sz w:val="22"/>
                <w:szCs w:val="22"/>
              </w:rPr>
              <w:t>Konklusion</w:t>
            </w:r>
          </w:p>
        </w:tc>
      </w:tr>
    </w:tbl>
    <w:p w14:paraId="44ACF97C" w14:textId="7774A1A8" w:rsidR="00F34305" w:rsidRPr="0044794E" w:rsidRDefault="00F34305" w:rsidP="00F34305">
      <w:pPr>
        <w:jc w:val="both"/>
        <w:rPr>
          <w:rFonts w:asciiTheme="majorHAnsi" w:hAnsiTheme="majorHAnsi" w:cstheme="majorHAnsi"/>
          <w:b/>
          <w:sz w:val="22"/>
          <w:szCs w:val="22"/>
        </w:rPr>
      </w:pPr>
    </w:p>
    <w:tbl>
      <w:tblPr>
        <w:tblW w:w="0" w:type="auto"/>
        <w:tblLook w:val="04A0" w:firstRow="1" w:lastRow="0" w:firstColumn="1" w:lastColumn="0" w:noHBand="0" w:noVBand="1"/>
      </w:tblPr>
      <w:tblGrid>
        <w:gridCol w:w="9180"/>
      </w:tblGrid>
      <w:tr w:rsidR="008262EE" w:rsidRPr="0044794E" w14:paraId="03FB7C1C" w14:textId="77777777">
        <w:tc>
          <w:tcPr>
            <w:tcW w:w="9180" w:type="dxa"/>
            <w:shd w:val="clear" w:color="auto" w:fill="E7E6E6"/>
          </w:tcPr>
          <w:p w14:paraId="706630D4" w14:textId="5E39AA7B" w:rsidR="00F34305" w:rsidRPr="0044794E" w:rsidRDefault="00C63D0F" w:rsidP="008A5D1B">
            <w:pPr>
              <w:shd w:val="clear" w:color="auto" w:fill="E7E6E6"/>
              <w:spacing w:after="120"/>
              <w:jc w:val="both"/>
              <w:rPr>
                <w:rFonts w:asciiTheme="majorHAnsi" w:hAnsiTheme="majorHAnsi" w:cstheme="majorHAnsi"/>
                <w:b/>
                <w:sz w:val="22"/>
                <w:szCs w:val="22"/>
              </w:rPr>
            </w:pPr>
            <w:r w:rsidRPr="0044794E">
              <w:rPr>
                <w:rFonts w:asciiTheme="majorHAnsi" w:hAnsiTheme="majorHAnsi" w:cstheme="majorHAnsi"/>
                <w:b/>
                <w:sz w:val="22"/>
                <w:szCs w:val="22"/>
              </w:rPr>
              <w:t>Das Recht auf Einwanderung: Eine Kritik von David Millers Argument für Migrationsbeschränkungen</w:t>
            </w:r>
          </w:p>
          <w:p w14:paraId="1B6C226A" w14:textId="1F015D32" w:rsidR="00F34305" w:rsidRPr="0044794E" w:rsidRDefault="00F34305">
            <w:pPr>
              <w:shd w:val="clear" w:color="auto" w:fill="E7E6E6"/>
              <w:jc w:val="both"/>
              <w:rPr>
                <w:rFonts w:asciiTheme="majorHAnsi" w:hAnsiTheme="majorHAnsi" w:cstheme="majorHAnsi"/>
                <w:sz w:val="22"/>
                <w:szCs w:val="22"/>
              </w:rPr>
            </w:pPr>
            <w:r w:rsidRPr="0044794E">
              <w:rPr>
                <w:rFonts w:asciiTheme="majorHAnsi" w:hAnsiTheme="majorHAnsi" w:cstheme="majorHAnsi"/>
                <w:sz w:val="22"/>
                <w:szCs w:val="22"/>
              </w:rPr>
              <w:t xml:space="preserve">1. </w:t>
            </w:r>
            <w:r w:rsidR="00C63D0F" w:rsidRPr="0044794E">
              <w:rPr>
                <w:rFonts w:asciiTheme="majorHAnsi" w:hAnsiTheme="majorHAnsi" w:cstheme="majorHAnsi"/>
                <w:sz w:val="22"/>
                <w:szCs w:val="22"/>
              </w:rPr>
              <w:t>Einleitung</w:t>
            </w:r>
          </w:p>
          <w:p w14:paraId="1E70F77B" w14:textId="41A20C26" w:rsidR="00F34305" w:rsidRPr="0044794E" w:rsidRDefault="00F34305">
            <w:pPr>
              <w:shd w:val="clear" w:color="auto" w:fill="E7E6E6"/>
              <w:jc w:val="both"/>
              <w:rPr>
                <w:rFonts w:asciiTheme="majorHAnsi" w:hAnsiTheme="majorHAnsi" w:cstheme="majorHAnsi"/>
                <w:sz w:val="22"/>
                <w:szCs w:val="22"/>
              </w:rPr>
            </w:pPr>
            <w:r w:rsidRPr="0044794E">
              <w:rPr>
                <w:rFonts w:asciiTheme="majorHAnsi" w:hAnsiTheme="majorHAnsi" w:cstheme="majorHAnsi"/>
                <w:sz w:val="22"/>
                <w:szCs w:val="22"/>
              </w:rPr>
              <w:t xml:space="preserve">2. </w:t>
            </w:r>
            <w:r w:rsidR="00E80CC5" w:rsidRPr="0044794E">
              <w:rPr>
                <w:rFonts w:asciiTheme="majorHAnsi" w:hAnsiTheme="majorHAnsi" w:cstheme="majorHAnsi"/>
                <w:sz w:val="22"/>
                <w:szCs w:val="22"/>
              </w:rPr>
              <w:t>Hauptteil</w:t>
            </w:r>
          </w:p>
          <w:p w14:paraId="6ED2DB49" w14:textId="16BD57E7" w:rsidR="00F34305" w:rsidRPr="0044794E" w:rsidRDefault="00C63D0F">
            <w:pPr>
              <w:shd w:val="clear" w:color="auto" w:fill="E7E6E6"/>
              <w:ind w:left="426"/>
              <w:jc w:val="both"/>
              <w:rPr>
                <w:rFonts w:asciiTheme="majorHAnsi" w:hAnsiTheme="majorHAnsi" w:cstheme="majorHAnsi"/>
                <w:sz w:val="22"/>
                <w:szCs w:val="22"/>
              </w:rPr>
            </w:pPr>
            <w:r w:rsidRPr="0044794E">
              <w:rPr>
                <w:rFonts w:asciiTheme="majorHAnsi" w:hAnsiTheme="majorHAnsi" w:cstheme="majorHAnsi"/>
                <w:sz w:val="22"/>
                <w:szCs w:val="22"/>
              </w:rPr>
              <w:t xml:space="preserve">Unterabschnitt </w:t>
            </w:r>
            <w:r w:rsidR="00F34305" w:rsidRPr="0044794E">
              <w:rPr>
                <w:rFonts w:asciiTheme="majorHAnsi" w:hAnsiTheme="majorHAnsi" w:cstheme="majorHAnsi"/>
                <w:sz w:val="22"/>
                <w:szCs w:val="22"/>
              </w:rPr>
              <w:t>1 [</w:t>
            </w:r>
            <w:r w:rsidRPr="0044794E">
              <w:rPr>
                <w:rFonts w:asciiTheme="majorHAnsi" w:hAnsiTheme="majorHAnsi" w:cstheme="majorHAnsi"/>
                <w:sz w:val="22"/>
                <w:szCs w:val="22"/>
              </w:rPr>
              <w:t>expositorisch</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Millers Argument für Migrationsbeschränkungen</w:t>
            </w:r>
          </w:p>
          <w:p w14:paraId="2A3362CD" w14:textId="4D574061" w:rsidR="00F34305" w:rsidRPr="0044794E" w:rsidRDefault="00C63D0F">
            <w:pPr>
              <w:shd w:val="clear" w:color="auto" w:fill="E7E6E6"/>
              <w:ind w:left="426"/>
              <w:jc w:val="both"/>
              <w:rPr>
                <w:rFonts w:asciiTheme="majorHAnsi" w:hAnsiTheme="majorHAnsi" w:cstheme="majorHAnsi"/>
                <w:sz w:val="22"/>
                <w:szCs w:val="22"/>
              </w:rPr>
            </w:pPr>
            <w:r w:rsidRPr="0044794E">
              <w:rPr>
                <w:rFonts w:asciiTheme="majorHAnsi" w:hAnsiTheme="majorHAnsi" w:cstheme="majorHAnsi"/>
                <w:sz w:val="22"/>
                <w:szCs w:val="22"/>
              </w:rPr>
              <w:t>Unterabschnitt</w:t>
            </w:r>
            <w:r w:rsidR="00F34305" w:rsidRPr="0044794E">
              <w:rPr>
                <w:rFonts w:asciiTheme="majorHAnsi" w:hAnsiTheme="majorHAnsi" w:cstheme="majorHAnsi"/>
                <w:sz w:val="22"/>
                <w:szCs w:val="22"/>
              </w:rPr>
              <w:t xml:space="preserve"> 2 [</w:t>
            </w:r>
            <w:r w:rsidRPr="0044794E">
              <w:rPr>
                <w:rFonts w:asciiTheme="majorHAnsi" w:hAnsiTheme="majorHAnsi" w:cstheme="majorHAnsi"/>
                <w:sz w:val="22"/>
                <w:szCs w:val="22"/>
              </w:rPr>
              <w:t>Hauptargument</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Erstes Gegenargument gegen Miller</w:t>
            </w:r>
          </w:p>
          <w:p w14:paraId="10621FE0" w14:textId="7C6FA747" w:rsidR="00F34305" w:rsidRPr="0044794E" w:rsidRDefault="00C63D0F">
            <w:pPr>
              <w:shd w:val="clear" w:color="auto" w:fill="E7E6E6"/>
              <w:ind w:left="426"/>
              <w:jc w:val="both"/>
              <w:rPr>
                <w:rFonts w:asciiTheme="majorHAnsi" w:hAnsiTheme="majorHAnsi" w:cstheme="majorHAnsi"/>
                <w:sz w:val="22"/>
                <w:szCs w:val="22"/>
              </w:rPr>
            </w:pPr>
            <w:r w:rsidRPr="0044794E">
              <w:rPr>
                <w:rFonts w:asciiTheme="majorHAnsi" w:hAnsiTheme="majorHAnsi" w:cstheme="majorHAnsi"/>
                <w:sz w:val="22"/>
                <w:szCs w:val="22"/>
              </w:rPr>
              <w:t xml:space="preserve">Unterabschnitt </w:t>
            </w:r>
            <w:r w:rsidR="00F34305" w:rsidRPr="0044794E">
              <w:rPr>
                <w:rFonts w:asciiTheme="majorHAnsi" w:hAnsiTheme="majorHAnsi" w:cstheme="majorHAnsi"/>
                <w:sz w:val="22"/>
                <w:szCs w:val="22"/>
              </w:rPr>
              <w:t>3 [</w:t>
            </w:r>
            <w:r w:rsidRPr="0044794E">
              <w:rPr>
                <w:rFonts w:asciiTheme="majorHAnsi" w:hAnsiTheme="majorHAnsi" w:cstheme="majorHAnsi"/>
                <w:sz w:val="22"/>
                <w:szCs w:val="22"/>
              </w:rPr>
              <w:t>Hauptargument</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Zweites Gegenargument gegen Miller</w:t>
            </w:r>
          </w:p>
          <w:p w14:paraId="2FD11ABC" w14:textId="0977BA26" w:rsidR="00F34305" w:rsidRPr="0044794E" w:rsidRDefault="00F34305">
            <w:pPr>
              <w:shd w:val="clear" w:color="auto" w:fill="E7E6E6"/>
              <w:jc w:val="both"/>
              <w:rPr>
                <w:rFonts w:asciiTheme="majorHAnsi" w:hAnsiTheme="majorHAnsi" w:cstheme="majorHAnsi"/>
                <w:sz w:val="22"/>
                <w:szCs w:val="22"/>
              </w:rPr>
            </w:pPr>
            <w:r w:rsidRPr="0044794E">
              <w:rPr>
                <w:rFonts w:asciiTheme="majorHAnsi" w:hAnsiTheme="majorHAnsi" w:cstheme="majorHAnsi"/>
                <w:sz w:val="22"/>
                <w:szCs w:val="22"/>
              </w:rPr>
              <w:t xml:space="preserve">3. </w:t>
            </w:r>
            <w:r w:rsidR="00C63D0F" w:rsidRPr="0044794E">
              <w:rPr>
                <w:rFonts w:asciiTheme="majorHAnsi" w:hAnsiTheme="majorHAnsi" w:cstheme="majorHAnsi"/>
                <w:sz w:val="22"/>
                <w:szCs w:val="22"/>
              </w:rPr>
              <w:t>K</w:t>
            </w:r>
            <w:r w:rsidRPr="0044794E">
              <w:rPr>
                <w:rFonts w:asciiTheme="majorHAnsi" w:hAnsiTheme="majorHAnsi" w:cstheme="majorHAnsi"/>
                <w:sz w:val="22"/>
                <w:szCs w:val="22"/>
              </w:rPr>
              <w:t>on</w:t>
            </w:r>
            <w:r w:rsidR="00C63D0F" w:rsidRPr="0044794E">
              <w:rPr>
                <w:rFonts w:asciiTheme="majorHAnsi" w:hAnsiTheme="majorHAnsi" w:cstheme="majorHAnsi"/>
                <w:sz w:val="22"/>
                <w:szCs w:val="22"/>
              </w:rPr>
              <w:t>k</w:t>
            </w:r>
            <w:r w:rsidRPr="0044794E">
              <w:rPr>
                <w:rFonts w:asciiTheme="majorHAnsi" w:hAnsiTheme="majorHAnsi" w:cstheme="majorHAnsi"/>
                <w:sz w:val="22"/>
                <w:szCs w:val="22"/>
              </w:rPr>
              <w:t>lusion</w:t>
            </w:r>
          </w:p>
        </w:tc>
      </w:tr>
    </w:tbl>
    <w:p w14:paraId="506AA0DE" w14:textId="25AA41C9" w:rsidR="00F34305" w:rsidRPr="0044794E" w:rsidRDefault="00F34305">
      <w:pPr>
        <w:shd w:val="clear" w:color="auto" w:fill="FFFFFF"/>
        <w:jc w:val="both"/>
        <w:rPr>
          <w:rFonts w:asciiTheme="majorHAnsi" w:hAnsiTheme="majorHAnsi" w:cstheme="majorHAnsi"/>
          <w:b/>
          <w:sz w:val="22"/>
          <w:szCs w:val="22"/>
        </w:rPr>
      </w:pPr>
    </w:p>
    <w:tbl>
      <w:tblPr>
        <w:tblW w:w="0" w:type="auto"/>
        <w:tblLook w:val="04A0" w:firstRow="1" w:lastRow="0" w:firstColumn="1" w:lastColumn="0" w:noHBand="0" w:noVBand="1"/>
      </w:tblPr>
      <w:tblGrid>
        <w:gridCol w:w="9180"/>
      </w:tblGrid>
      <w:tr w:rsidR="008262EE" w:rsidRPr="0044794E" w14:paraId="791410E0" w14:textId="77777777">
        <w:tc>
          <w:tcPr>
            <w:tcW w:w="9180" w:type="dxa"/>
            <w:shd w:val="clear" w:color="auto" w:fill="E7E6E6"/>
          </w:tcPr>
          <w:p w14:paraId="11E16318" w14:textId="1E146064" w:rsidR="00F34305" w:rsidRPr="0044794E" w:rsidRDefault="00C63D0F" w:rsidP="008A5D1B">
            <w:pPr>
              <w:shd w:val="clear" w:color="auto" w:fill="E7E6E6"/>
              <w:spacing w:after="120"/>
              <w:jc w:val="both"/>
              <w:rPr>
                <w:rFonts w:asciiTheme="majorHAnsi" w:hAnsiTheme="majorHAnsi" w:cstheme="majorHAnsi"/>
                <w:b/>
                <w:sz w:val="22"/>
                <w:szCs w:val="22"/>
              </w:rPr>
            </w:pPr>
            <w:r w:rsidRPr="0044794E">
              <w:rPr>
                <w:rFonts w:asciiTheme="majorHAnsi" w:hAnsiTheme="majorHAnsi" w:cstheme="majorHAnsi"/>
                <w:b/>
                <w:sz w:val="22"/>
                <w:szCs w:val="22"/>
              </w:rPr>
              <w:t>Ist ein bedingungsloses Grundeinkommen eine gute Lösung für KI-bedingte technologische Arbeitslosigkeit?</w:t>
            </w:r>
          </w:p>
          <w:p w14:paraId="02ED21E2" w14:textId="4D11F598" w:rsidR="00F34305" w:rsidRPr="0044794E" w:rsidRDefault="00F34305">
            <w:pPr>
              <w:shd w:val="clear" w:color="auto" w:fill="E7E6E6"/>
              <w:jc w:val="both"/>
              <w:rPr>
                <w:rFonts w:asciiTheme="majorHAnsi" w:hAnsiTheme="majorHAnsi" w:cstheme="majorHAnsi"/>
                <w:sz w:val="22"/>
                <w:szCs w:val="22"/>
              </w:rPr>
            </w:pPr>
            <w:r w:rsidRPr="0044794E">
              <w:rPr>
                <w:rFonts w:asciiTheme="majorHAnsi" w:hAnsiTheme="majorHAnsi" w:cstheme="majorHAnsi"/>
                <w:sz w:val="22"/>
                <w:szCs w:val="22"/>
              </w:rPr>
              <w:t xml:space="preserve">1. </w:t>
            </w:r>
            <w:r w:rsidR="00C63D0F" w:rsidRPr="0044794E">
              <w:rPr>
                <w:rFonts w:asciiTheme="majorHAnsi" w:hAnsiTheme="majorHAnsi" w:cstheme="majorHAnsi"/>
                <w:sz w:val="22"/>
                <w:szCs w:val="22"/>
              </w:rPr>
              <w:t>Einleitung</w:t>
            </w:r>
          </w:p>
          <w:p w14:paraId="5E398B5B" w14:textId="0EEEBE27" w:rsidR="00F34305" w:rsidRPr="0044794E" w:rsidRDefault="00F34305">
            <w:pPr>
              <w:shd w:val="clear" w:color="auto" w:fill="E7E6E6"/>
              <w:jc w:val="both"/>
              <w:rPr>
                <w:rFonts w:asciiTheme="majorHAnsi" w:hAnsiTheme="majorHAnsi" w:cstheme="majorHAnsi"/>
                <w:sz w:val="22"/>
                <w:szCs w:val="22"/>
              </w:rPr>
            </w:pPr>
            <w:r w:rsidRPr="0044794E">
              <w:rPr>
                <w:rFonts w:asciiTheme="majorHAnsi" w:hAnsiTheme="majorHAnsi" w:cstheme="majorHAnsi"/>
                <w:sz w:val="22"/>
                <w:szCs w:val="22"/>
              </w:rPr>
              <w:t xml:space="preserve">2. </w:t>
            </w:r>
            <w:r w:rsidR="00C63D0F" w:rsidRPr="0044794E">
              <w:rPr>
                <w:rFonts w:asciiTheme="majorHAnsi" w:hAnsiTheme="majorHAnsi" w:cstheme="majorHAnsi"/>
                <w:sz w:val="22"/>
                <w:szCs w:val="22"/>
              </w:rPr>
              <w:t>Hauptteil</w:t>
            </w:r>
          </w:p>
          <w:p w14:paraId="3A3CE236" w14:textId="0247941A" w:rsidR="00F34305" w:rsidRPr="0044794E" w:rsidRDefault="00C63D0F">
            <w:pPr>
              <w:shd w:val="clear" w:color="auto" w:fill="E7E6E6"/>
              <w:ind w:left="426"/>
              <w:jc w:val="both"/>
              <w:rPr>
                <w:rFonts w:asciiTheme="majorHAnsi" w:hAnsiTheme="majorHAnsi" w:cstheme="majorHAnsi"/>
                <w:sz w:val="22"/>
                <w:szCs w:val="22"/>
              </w:rPr>
            </w:pPr>
            <w:r w:rsidRPr="0044794E">
              <w:rPr>
                <w:rFonts w:asciiTheme="majorHAnsi" w:hAnsiTheme="majorHAnsi" w:cstheme="majorHAnsi"/>
                <w:sz w:val="22"/>
                <w:szCs w:val="22"/>
              </w:rPr>
              <w:t xml:space="preserve">Unterabschnitt </w:t>
            </w:r>
            <w:r w:rsidR="00F34305" w:rsidRPr="0044794E">
              <w:rPr>
                <w:rFonts w:asciiTheme="majorHAnsi" w:hAnsiTheme="majorHAnsi" w:cstheme="majorHAnsi"/>
                <w:sz w:val="22"/>
                <w:szCs w:val="22"/>
              </w:rPr>
              <w:t>1 [</w:t>
            </w:r>
            <w:r w:rsidRPr="0044794E">
              <w:rPr>
                <w:rFonts w:asciiTheme="majorHAnsi" w:hAnsiTheme="majorHAnsi" w:cstheme="majorHAnsi"/>
                <w:sz w:val="22"/>
                <w:szCs w:val="22"/>
              </w:rPr>
              <w:t>expositorisch</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Das Problem KI-bedingter technologischer Arbeitslosigkeit</w:t>
            </w:r>
          </w:p>
          <w:p w14:paraId="4CBEF80D" w14:textId="102A35B0" w:rsidR="00F34305" w:rsidRPr="0044794E" w:rsidRDefault="00C63D0F">
            <w:pPr>
              <w:shd w:val="clear" w:color="auto" w:fill="E7E6E6"/>
              <w:ind w:left="426"/>
              <w:jc w:val="both"/>
              <w:rPr>
                <w:rFonts w:asciiTheme="majorHAnsi" w:hAnsiTheme="majorHAnsi" w:cstheme="majorHAnsi"/>
                <w:sz w:val="22"/>
                <w:szCs w:val="22"/>
              </w:rPr>
            </w:pPr>
            <w:r w:rsidRPr="0044794E">
              <w:rPr>
                <w:rFonts w:asciiTheme="majorHAnsi" w:hAnsiTheme="majorHAnsi" w:cstheme="majorHAnsi"/>
                <w:sz w:val="22"/>
                <w:szCs w:val="22"/>
              </w:rPr>
              <w:t xml:space="preserve">Unterabschnitt </w:t>
            </w:r>
            <w:r w:rsidR="00F34305" w:rsidRPr="0044794E">
              <w:rPr>
                <w:rFonts w:asciiTheme="majorHAnsi" w:hAnsiTheme="majorHAnsi" w:cstheme="majorHAnsi"/>
                <w:sz w:val="22"/>
                <w:szCs w:val="22"/>
              </w:rPr>
              <w:t>2 [</w:t>
            </w:r>
            <w:r w:rsidRPr="0044794E">
              <w:rPr>
                <w:rFonts w:asciiTheme="majorHAnsi" w:hAnsiTheme="majorHAnsi" w:cstheme="majorHAnsi"/>
                <w:sz w:val="22"/>
                <w:szCs w:val="22"/>
              </w:rPr>
              <w:t>Hauptargument</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Bedingungsloses Grundeinkommen als beste Lösung</w:t>
            </w:r>
          </w:p>
          <w:p w14:paraId="553EDAAC" w14:textId="5F0F9C87" w:rsidR="00F34305" w:rsidRPr="0044794E" w:rsidRDefault="00C63D0F">
            <w:pPr>
              <w:shd w:val="clear" w:color="auto" w:fill="E7E6E6"/>
              <w:ind w:left="426"/>
              <w:jc w:val="both"/>
              <w:rPr>
                <w:rFonts w:asciiTheme="majorHAnsi" w:hAnsiTheme="majorHAnsi" w:cstheme="majorHAnsi"/>
                <w:sz w:val="22"/>
                <w:szCs w:val="22"/>
              </w:rPr>
            </w:pPr>
            <w:r w:rsidRPr="0044794E">
              <w:rPr>
                <w:rFonts w:asciiTheme="majorHAnsi" w:hAnsiTheme="majorHAnsi" w:cstheme="majorHAnsi"/>
                <w:sz w:val="22"/>
                <w:szCs w:val="22"/>
              </w:rPr>
              <w:t xml:space="preserve">Unterabschnitt </w:t>
            </w:r>
            <w:r w:rsidR="00F34305" w:rsidRPr="0044794E">
              <w:rPr>
                <w:rFonts w:asciiTheme="majorHAnsi" w:hAnsiTheme="majorHAnsi" w:cstheme="majorHAnsi"/>
                <w:sz w:val="22"/>
                <w:szCs w:val="22"/>
              </w:rPr>
              <w:t>3 [</w:t>
            </w:r>
            <w:r w:rsidRPr="0044794E">
              <w:rPr>
                <w:rFonts w:asciiTheme="majorHAnsi" w:hAnsiTheme="majorHAnsi" w:cstheme="majorHAnsi"/>
                <w:sz w:val="22"/>
                <w:szCs w:val="22"/>
              </w:rPr>
              <w:t>Einwand</w:t>
            </w:r>
            <w:r w:rsidR="00F34305" w:rsidRPr="0044794E">
              <w:rPr>
                <w:rFonts w:asciiTheme="majorHAnsi" w:hAnsiTheme="majorHAnsi" w:cstheme="majorHAnsi"/>
                <w:sz w:val="22"/>
                <w:szCs w:val="22"/>
              </w:rPr>
              <w:t xml:space="preserve">]: </w:t>
            </w:r>
            <w:r w:rsidRPr="0044794E">
              <w:rPr>
                <w:rFonts w:asciiTheme="majorHAnsi" w:hAnsiTheme="majorHAnsi" w:cstheme="majorHAnsi"/>
                <w:sz w:val="22"/>
                <w:szCs w:val="22"/>
              </w:rPr>
              <w:t>Diskussion eines Gegeneinwandes</w:t>
            </w:r>
          </w:p>
          <w:p w14:paraId="0BCE0149" w14:textId="106F31A1" w:rsidR="00F34305" w:rsidRPr="0044794E" w:rsidRDefault="00F34305">
            <w:pPr>
              <w:shd w:val="clear" w:color="auto" w:fill="E7E6E6"/>
              <w:jc w:val="both"/>
              <w:rPr>
                <w:rFonts w:asciiTheme="majorHAnsi" w:hAnsiTheme="majorHAnsi" w:cstheme="majorHAnsi"/>
                <w:b/>
                <w:sz w:val="22"/>
                <w:szCs w:val="22"/>
              </w:rPr>
            </w:pPr>
            <w:r w:rsidRPr="0044794E">
              <w:rPr>
                <w:rFonts w:asciiTheme="majorHAnsi" w:hAnsiTheme="majorHAnsi" w:cstheme="majorHAnsi"/>
                <w:sz w:val="22"/>
                <w:szCs w:val="22"/>
              </w:rPr>
              <w:t xml:space="preserve">3. </w:t>
            </w:r>
            <w:r w:rsidR="00C63D0F" w:rsidRPr="0044794E">
              <w:rPr>
                <w:rFonts w:asciiTheme="majorHAnsi" w:hAnsiTheme="majorHAnsi" w:cstheme="majorHAnsi"/>
                <w:sz w:val="22"/>
                <w:szCs w:val="22"/>
              </w:rPr>
              <w:t>K</w:t>
            </w:r>
            <w:r w:rsidRPr="0044794E">
              <w:rPr>
                <w:rFonts w:asciiTheme="majorHAnsi" w:hAnsiTheme="majorHAnsi" w:cstheme="majorHAnsi"/>
                <w:sz w:val="22"/>
                <w:szCs w:val="22"/>
              </w:rPr>
              <w:t>on</w:t>
            </w:r>
            <w:r w:rsidR="00C63D0F" w:rsidRPr="0044794E">
              <w:rPr>
                <w:rFonts w:asciiTheme="majorHAnsi" w:hAnsiTheme="majorHAnsi" w:cstheme="majorHAnsi"/>
                <w:sz w:val="22"/>
                <w:szCs w:val="22"/>
              </w:rPr>
              <w:t>k</w:t>
            </w:r>
            <w:r w:rsidRPr="0044794E">
              <w:rPr>
                <w:rFonts w:asciiTheme="majorHAnsi" w:hAnsiTheme="majorHAnsi" w:cstheme="majorHAnsi"/>
                <w:sz w:val="22"/>
                <w:szCs w:val="22"/>
              </w:rPr>
              <w:t>lusion</w:t>
            </w:r>
            <w:r w:rsidR="00AA6427" w:rsidRPr="0044794E">
              <w:rPr>
                <w:rStyle w:val="Funotenzeichen"/>
                <w:rFonts w:asciiTheme="majorHAnsi" w:hAnsiTheme="majorHAnsi" w:cstheme="majorHAnsi"/>
                <w:sz w:val="22"/>
                <w:szCs w:val="22"/>
              </w:rPr>
              <w:footnoteReference w:id="2"/>
            </w:r>
          </w:p>
        </w:tc>
      </w:tr>
    </w:tbl>
    <w:p w14:paraId="6066983E" w14:textId="77777777" w:rsidR="007F4B2E" w:rsidRPr="0044794E" w:rsidRDefault="007F4B2E" w:rsidP="00F34305">
      <w:pPr>
        <w:jc w:val="both"/>
        <w:rPr>
          <w:rFonts w:asciiTheme="majorHAnsi" w:hAnsiTheme="majorHAnsi" w:cstheme="majorHAnsi"/>
          <w:sz w:val="22"/>
          <w:szCs w:val="22"/>
        </w:rPr>
      </w:pPr>
    </w:p>
    <w:p w14:paraId="10CE418D" w14:textId="6857FEB3" w:rsidR="00C63D0F" w:rsidRPr="0044794E" w:rsidRDefault="00C63D0F" w:rsidP="008A5D1B">
      <w:pPr>
        <w:spacing w:after="120"/>
        <w:jc w:val="both"/>
        <w:rPr>
          <w:rFonts w:asciiTheme="majorHAnsi" w:hAnsiTheme="majorHAnsi" w:cstheme="majorHAnsi"/>
          <w:sz w:val="22"/>
          <w:szCs w:val="22"/>
        </w:rPr>
      </w:pPr>
      <w:r w:rsidRPr="0044794E">
        <w:rPr>
          <w:rFonts w:asciiTheme="majorHAnsi" w:hAnsiTheme="majorHAnsi" w:cstheme="majorHAnsi"/>
          <w:sz w:val="22"/>
          <w:szCs w:val="22"/>
        </w:rPr>
        <w:t xml:space="preserve">Es ist sinnvoll, an zentralen Stellen mit Wegweisern die </w:t>
      </w:r>
      <w:r w:rsidR="004E7B8B">
        <w:rPr>
          <w:rFonts w:asciiTheme="majorHAnsi" w:hAnsiTheme="majorHAnsi" w:cstheme="majorHAnsi"/>
          <w:sz w:val="22"/>
          <w:szCs w:val="22"/>
        </w:rPr>
        <w:t>S</w:t>
      </w:r>
      <w:r w:rsidRPr="0044794E">
        <w:rPr>
          <w:rFonts w:asciiTheme="majorHAnsi" w:hAnsiTheme="majorHAnsi" w:cstheme="majorHAnsi"/>
          <w:sz w:val="22"/>
          <w:szCs w:val="22"/>
        </w:rPr>
        <w:t xml:space="preserve">truktur </w:t>
      </w:r>
      <w:r w:rsidR="004E7B8B">
        <w:rPr>
          <w:rFonts w:asciiTheme="majorHAnsi" w:hAnsiTheme="majorHAnsi" w:cstheme="majorHAnsi"/>
          <w:sz w:val="22"/>
          <w:szCs w:val="22"/>
        </w:rPr>
        <w:t xml:space="preserve">Ihrer </w:t>
      </w:r>
      <w:r w:rsidRPr="0044794E">
        <w:rPr>
          <w:rFonts w:asciiTheme="majorHAnsi" w:hAnsiTheme="majorHAnsi" w:cstheme="majorHAnsi"/>
          <w:sz w:val="22"/>
          <w:szCs w:val="22"/>
        </w:rPr>
        <w:t>Arbeit</w:t>
      </w:r>
      <w:r w:rsidR="004E7B8B">
        <w:rPr>
          <w:rFonts w:asciiTheme="majorHAnsi" w:hAnsiTheme="majorHAnsi" w:cstheme="majorHAnsi"/>
          <w:sz w:val="22"/>
          <w:szCs w:val="22"/>
        </w:rPr>
        <w:t xml:space="preserve"> bzw. </w:t>
      </w:r>
      <w:r w:rsidRPr="0044794E">
        <w:rPr>
          <w:rFonts w:asciiTheme="majorHAnsi" w:hAnsiTheme="majorHAnsi" w:cstheme="majorHAnsi"/>
          <w:sz w:val="22"/>
          <w:szCs w:val="22"/>
        </w:rPr>
        <w:t>Argument</w:t>
      </w:r>
      <w:r w:rsidR="004E7B8B">
        <w:rPr>
          <w:rFonts w:asciiTheme="majorHAnsi" w:hAnsiTheme="majorHAnsi" w:cstheme="majorHAnsi"/>
          <w:sz w:val="22"/>
          <w:szCs w:val="22"/>
        </w:rPr>
        <w:t>ation</w:t>
      </w:r>
      <w:r w:rsidRPr="0044794E">
        <w:rPr>
          <w:rFonts w:asciiTheme="majorHAnsi" w:hAnsiTheme="majorHAnsi" w:cstheme="majorHAnsi"/>
          <w:sz w:val="22"/>
          <w:szCs w:val="22"/>
        </w:rPr>
        <w:t xml:space="preserve"> explizit zu machen, z.B. durch Sätze wie:</w:t>
      </w:r>
    </w:p>
    <w:p w14:paraId="7419A336" w14:textId="2E2FDD5F" w:rsidR="00C63D0F" w:rsidRPr="00F80424" w:rsidRDefault="00C63D0F" w:rsidP="008230B9">
      <w:pPr>
        <w:numPr>
          <w:ilvl w:val="0"/>
          <w:numId w:val="17"/>
        </w:numPr>
        <w:tabs>
          <w:tab w:val="clear" w:pos="1080"/>
        </w:tabs>
        <w:ind w:left="709" w:right="1088"/>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„Im vorherigen Abschnitt habe ich dargelegt, dass… Nun werde ich argumentieren, dass…“</w:t>
      </w:r>
    </w:p>
    <w:p w14:paraId="16974D2D" w14:textId="7E3F8A61" w:rsidR="00C63D0F" w:rsidRPr="00F80424" w:rsidRDefault="00C63D0F" w:rsidP="008230B9">
      <w:pPr>
        <w:numPr>
          <w:ilvl w:val="0"/>
          <w:numId w:val="17"/>
        </w:numPr>
        <w:tabs>
          <w:tab w:val="clear" w:pos="1080"/>
        </w:tabs>
        <w:ind w:left="709" w:right="1088"/>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„Nachdem ich erklärt habe, wie…, kann ich nun auf die eigentliche Fragestellung zu sprechen kommen, nämlich ob…“</w:t>
      </w:r>
    </w:p>
    <w:p w14:paraId="36764009" w14:textId="08B5A5C0" w:rsidR="00C63D0F" w:rsidRPr="00F80424" w:rsidRDefault="00C63D0F" w:rsidP="008230B9">
      <w:pPr>
        <w:numPr>
          <w:ilvl w:val="0"/>
          <w:numId w:val="17"/>
        </w:numPr>
        <w:tabs>
          <w:tab w:val="clear" w:pos="1080"/>
        </w:tabs>
        <w:ind w:left="709" w:right="1088"/>
        <w:rPr>
          <w:rFonts w:asciiTheme="majorHAnsi" w:eastAsia="Calibri" w:hAnsiTheme="majorHAnsi" w:cstheme="majorHAnsi"/>
          <w:sz w:val="20"/>
          <w:szCs w:val="20"/>
          <w:lang w:eastAsia="en-US"/>
        </w:rPr>
      </w:pPr>
      <w:r w:rsidRPr="00F80424">
        <w:rPr>
          <w:rFonts w:asciiTheme="majorHAnsi" w:eastAsia="Calibri" w:hAnsiTheme="majorHAnsi" w:cstheme="majorHAnsi"/>
          <w:sz w:val="20"/>
          <w:szCs w:val="20"/>
          <w:lang w:eastAsia="en-US"/>
        </w:rPr>
        <w:t>Nachdem ich mein Argument für These T1 dargelegt habe, werde ich nun zwei mögliche Einwände hiergegen untersuchen.</w:t>
      </w:r>
    </w:p>
    <w:p w14:paraId="10E2BC09" w14:textId="77777777" w:rsidR="006666A9" w:rsidRPr="0044794E" w:rsidRDefault="006666A9" w:rsidP="00F34305">
      <w:pPr>
        <w:rPr>
          <w:rFonts w:asciiTheme="majorHAnsi" w:hAnsiTheme="majorHAnsi" w:cstheme="majorHAnsi"/>
          <w:sz w:val="22"/>
          <w:szCs w:val="22"/>
        </w:rPr>
      </w:pPr>
    </w:p>
    <w:p w14:paraId="45FA0139" w14:textId="71A4CEF5" w:rsidR="000E25DD" w:rsidRPr="0044794E" w:rsidRDefault="00FD202B" w:rsidP="00F34305">
      <w:pPr>
        <w:rPr>
          <w:rFonts w:asciiTheme="majorHAnsi" w:hAnsiTheme="majorHAnsi" w:cstheme="majorHAnsi"/>
          <w:b/>
          <w:sz w:val="22"/>
          <w:szCs w:val="22"/>
        </w:rPr>
      </w:pPr>
      <w:r w:rsidRPr="0044794E">
        <w:rPr>
          <w:rFonts w:asciiTheme="majorHAnsi" w:hAnsiTheme="majorHAnsi" w:cstheme="majorHAnsi"/>
          <w:b/>
          <w:sz w:val="22"/>
          <w:szCs w:val="22"/>
        </w:rPr>
        <w:t>Konklusion</w:t>
      </w:r>
    </w:p>
    <w:p w14:paraId="6AA6947A" w14:textId="529B82C3" w:rsidR="00E77203" w:rsidRPr="0044794E" w:rsidRDefault="00F83698" w:rsidP="00E77203">
      <w:pPr>
        <w:jc w:val="both"/>
        <w:rPr>
          <w:rFonts w:asciiTheme="majorHAnsi" w:hAnsiTheme="majorHAnsi" w:cstheme="majorHAnsi"/>
          <w:sz w:val="22"/>
          <w:szCs w:val="22"/>
        </w:rPr>
      </w:pPr>
      <w:r w:rsidRPr="0044794E">
        <w:rPr>
          <w:rFonts w:asciiTheme="majorHAnsi" w:hAnsiTheme="majorHAnsi" w:cstheme="majorHAnsi"/>
          <w:sz w:val="22"/>
          <w:szCs w:val="22"/>
        </w:rPr>
        <w:t>Was Sie in der Konklusion tun können</w:t>
      </w:r>
      <w:r w:rsidR="00E77203" w:rsidRPr="0044794E">
        <w:rPr>
          <w:rFonts w:asciiTheme="majorHAnsi" w:hAnsiTheme="majorHAnsi" w:cstheme="majorHAnsi"/>
          <w:sz w:val="22"/>
          <w:szCs w:val="22"/>
        </w:rPr>
        <w:t>:</w:t>
      </w:r>
    </w:p>
    <w:p w14:paraId="01195887" w14:textId="0C799DE0" w:rsidR="00481603" w:rsidRPr="0044794E" w:rsidRDefault="00F83698">
      <w:pPr>
        <w:pStyle w:val="Listenabsatz"/>
        <w:numPr>
          <w:ilvl w:val="1"/>
          <w:numId w:val="4"/>
        </w:numPr>
        <w:ind w:left="709"/>
        <w:jc w:val="both"/>
        <w:rPr>
          <w:rFonts w:asciiTheme="majorHAnsi" w:eastAsia="Times New Roman" w:hAnsiTheme="majorHAnsi" w:cstheme="majorHAnsi"/>
          <w:lang w:val="de-DE" w:eastAsia="de-DE"/>
        </w:rPr>
      </w:pPr>
      <w:r w:rsidRPr="0044794E">
        <w:rPr>
          <w:rFonts w:asciiTheme="majorHAnsi" w:eastAsia="Times New Roman" w:hAnsiTheme="majorHAnsi" w:cstheme="majorHAnsi"/>
          <w:i/>
          <w:lang w:val="de-DE" w:eastAsia="de-DE"/>
        </w:rPr>
        <w:t>Knapp</w:t>
      </w:r>
      <w:r w:rsidR="00481603" w:rsidRPr="0044794E">
        <w:rPr>
          <w:rFonts w:asciiTheme="majorHAnsi" w:eastAsia="Times New Roman" w:hAnsiTheme="majorHAnsi" w:cstheme="majorHAnsi"/>
          <w:lang w:val="de-DE" w:eastAsia="de-DE"/>
        </w:rPr>
        <w:t xml:space="preserve"> </w:t>
      </w:r>
      <w:r w:rsidRPr="0044794E">
        <w:rPr>
          <w:rFonts w:asciiTheme="majorHAnsi" w:eastAsia="Times New Roman" w:hAnsiTheme="majorHAnsi" w:cstheme="majorHAnsi"/>
          <w:lang w:val="de-DE" w:eastAsia="de-DE"/>
        </w:rPr>
        <w:t>das zentrale Ergebnis Ihrer Untersuchung zusammenfassen</w:t>
      </w:r>
      <w:r w:rsidR="00481603" w:rsidRPr="0044794E">
        <w:rPr>
          <w:rFonts w:asciiTheme="majorHAnsi" w:eastAsia="Times New Roman" w:hAnsiTheme="majorHAnsi" w:cstheme="majorHAnsi"/>
          <w:lang w:val="de-DE" w:eastAsia="de-DE"/>
        </w:rPr>
        <w:t xml:space="preserve">. </w:t>
      </w:r>
      <w:r w:rsidRPr="0044794E">
        <w:rPr>
          <w:rFonts w:asciiTheme="majorHAnsi" w:eastAsia="Times New Roman" w:hAnsiTheme="majorHAnsi" w:cstheme="majorHAnsi"/>
          <w:lang w:val="de-DE" w:eastAsia="de-DE"/>
        </w:rPr>
        <w:t>Achten Sie darauf, dass das Ergebnis Ihrer Arbeit zu dem passt, was Sie in der Einleitung angekündigt hatten.</w:t>
      </w:r>
    </w:p>
    <w:p w14:paraId="1C7D5296" w14:textId="4D1CEBA7" w:rsidR="00F83698" w:rsidRPr="0044794E" w:rsidRDefault="00F83698">
      <w:pPr>
        <w:pStyle w:val="Listenabsatz"/>
        <w:numPr>
          <w:ilvl w:val="1"/>
          <w:numId w:val="4"/>
        </w:numPr>
        <w:ind w:left="709"/>
        <w:jc w:val="both"/>
        <w:rPr>
          <w:rFonts w:asciiTheme="majorHAnsi" w:eastAsia="Times New Roman" w:hAnsiTheme="majorHAnsi" w:cstheme="majorHAnsi"/>
          <w:lang w:val="de-DE" w:eastAsia="de-DE"/>
        </w:rPr>
      </w:pPr>
      <w:r w:rsidRPr="0044794E">
        <w:rPr>
          <w:rFonts w:asciiTheme="majorHAnsi" w:eastAsia="Times New Roman" w:hAnsiTheme="majorHAnsi" w:cstheme="majorHAnsi"/>
          <w:lang w:val="de-DE" w:eastAsia="de-DE"/>
        </w:rPr>
        <w:t>Das Ergebnis in einen weiteren Kontext setzen. Hat das Ergebnis Ihrer Untersuchung interessante Implikationen, die Sie erwähnen möchten?</w:t>
      </w:r>
    </w:p>
    <w:p w14:paraId="139AF958" w14:textId="7D11E9FE" w:rsidR="00E77203" w:rsidRPr="0044794E" w:rsidRDefault="00F83698">
      <w:pPr>
        <w:pStyle w:val="Listenabsatz"/>
        <w:numPr>
          <w:ilvl w:val="1"/>
          <w:numId w:val="4"/>
        </w:numPr>
        <w:ind w:left="709"/>
        <w:jc w:val="both"/>
        <w:rPr>
          <w:rFonts w:asciiTheme="majorHAnsi" w:eastAsia="Times New Roman" w:hAnsiTheme="majorHAnsi" w:cstheme="majorHAnsi"/>
          <w:lang w:val="de-DE" w:eastAsia="de-DE"/>
        </w:rPr>
      </w:pPr>
      <w:r w:rsidRPr="0044794E">
        <w:rPr>
          <w:rFonts w:asciiTheme="majorHAnsi" w:eastAsia="Times New Roman" w:hAnsiTheme="majorHAnsi" w:cstheme="majorHAnsi"/>
          <w:lang w:val="de-DE" w:eastAsia="de-DE"/>
        </w:rPr>
        <w:t>Offene Fragen erwähnen, auf die Sie im Rahmen der Arbeit nicht eingehen konnten.</w:t>
      </w:r>
    </w:p>
    <w:p w14:paraId="7DD572F7" w14:textId="4E8AE9F6" w:rsidR="00F83698" w:rsidRPr="0044794E" w:rsidRDefault="00F83698">
      <w:pPr>
        <w:pStyle w:val="Listenabsatz"/>
        <w:numPr>
          <w:ilvl w:val="1"/>
          <w:numId w:val="4"/>
        </w:numPr>
        <w:ind w:left="709"/>
        <w:jc w:val="both"/>
        <w:rPr>
          <w:rFonts w:asciiTheme="majorHAnsi" w:eastAsia="Times New Roman" w:hAnsiTheme="majorHAnsi" w:cstheme="majorHAnsi"/>
          <w:lang w:val="de-DE" w:eastAsia="de-DE"/>
        </w:rPr>
      </w:pPr>
      <w:r w:rsidRPr="0044794E">
        <w:rPr>
          <w:rFonts w:asciiTheme="majorHAnsi" w:eastAsia="Times New Roman" w:hAnsiTheme="majorHAnsi" w:cstheme="majorHAnsi"/>
          <w:lang w:val="de-DE" w:eastAsia="de-DE"/>
        </w:rPr>
        <w:t>Mögliche Limitationen Ihre</w:t>
      </w:r>
      <w:r w:rsidR="004E7B8B">
        <w:rPr>
          <w:rFonts w:asciiTheme="majorHAnsi" w:eastAsia="Times New Roman" w:hAnsiTheme="majorHAnsi" w:cstheme="majorHAnsi"/>
          <w:lang w:val="de-DE" w:eastAsia="de-DE"/>
        </w:rPr>
        <w:t xml:space="preserve">r Arbeit </w:t>
      </w:r>
      <w:r w:rsidRPr="0044794E">
        <w:rPr>
          <w:rFonts w:asciiTheme="majorHAnsi" w:eastAsia="Times New Roman" w:hAnsiTheme="majorHAnsi" w:cstheme="majorHAnsi"/>
          <w:lang w:val="de-DE" w:eastAsia="de-DE"/>
        </w:rPr>
        <w:t>benennen.</w:t>
      </w:r>
    </w:p>
    <w:p w14:paraId="281EF650" w14:textId="2D36AEA6" w:rsidR="00E77203" w:rsidRPr="0044794E" w:rsidRDefault="00F83698" w:rsidP="00E77203">
      <w:pPr>
        <w:jc w:val="both"/>
        <w:rPr>
          <w:rFonts w:asciiTheme="majorHAnsi" w:hAnsiTheme="majorHAnsi" w:cstheme="majorHAnsi"/>
          <w:sz w:val="22"/>
          <w:szCs w:val="22"/>
        </w:rPr>
      </w:pPr>
      <w:r w:rsidRPr="0044794E">
        <w:rPr>
          <w:rFonts w:asciiTheme="majorHAnsi" w:hAnsiTheme="majorHAnsi" w:cstheme="majorHAnsi"/>
          <w:sz w:val="22"/>
          <w:szCs w:val="22"/>
        </w:rPr>
        <w:t xml:space="preserve">Was Sie </w:t>
      </w:r>
      <w:r w:rsidRPr="0044794E">
        <w:rPr>
          <w:rFonts w:asciiTheme="majorHAnsi" w:hAnsiTheme="majorHAnsi" w:cstheme="majorHAnsi"/>
          <w:i/>
          <w:sz w:val="22"/>
          <w:szCs w:val="22"/>
        </w:rPr>
        <w:t xml:space="preserve">nicht </w:t>
      </w:r>
      <w:r w:rsidRPr="0044794E">
        <w:rPr>
          <w:rFonts w:asciiTheme="majorHAnsi" w:hAnsiTheme="majorHAnsi" w:cstheme="majorHAnsi"/>
          <w:sz w:val="22"/>
          <w:szCs w:val="22"/>
        </w:rPr>
        <w:t>in der Konklusion tun sollten:</w:t>
      </w:r>
    </w:p>
    <w:p w14:paraId="5338C66A" w14:textId="01C70F3C" w:rsidR="00F83698" w:rsidRPr="0044794E" w:rsidRDefault="00F83698">
      <w:pPr>
        <w:pStyle w:val="Listenabsatz"/>
        <w:numPr>
          <w:ilvl w:val="1"/>
          <w:numId w:val="5"/>
        </w:numPr>
        <w:ind w:left="709"/>
        <w:jc w:val="both"/>
        <w:rPr>
          <w:rFonts w:asciiTheme="majorHAnsi" w:eastAsia="Times New Roman" w:hAnsiTheme="majorHAnsi" w:cstheme="majorHAnsi"/>
          <w:lang w:val="de-DE" w:eastAsia="de-DE"/>
        </w:rPr>
      </w:pPr>
      <w:r w:rsidRPr="0044794E">
        <w:rPr>
          <w:rFonts w:asciiTheme="majorHAnsi" w:eastAsia="Times New Roman" w:hAnsiTheme="majorHAnsi" w:cstheme="majorHAnsi"/>
          <w:lang w:val="de-DE" w:eastAsia="de-DE"/>
        </w:rPr>
        <w:t xml:space="preserve">Wichtige Teile Ihres eigentlichen Arguments entwickeln. Ihr Argument gehört </w:t>
      </w:r>
      <w:r w:rsidR="0064358E">
        <w:rPr>
          <w:rFonts w:asciiTheme="majorHAnsi" w:eastAsia="Times New Roman" w:hAnsiTheme="majorHAnsi" w:cstheme="majorHAnsi"/>
          <w:lang w:val="de-DE" w:eastAsia="de-DE"/>
        </w:rPr>
        <w:t xml:space="preserve">prominent </w:t>
      </w:r>
      <w:r w:rsidRPr="0044794E">
        <w:rPr>
          <w:rFonts w:asciiTheme="majorHAnsi" w:eastAsia="Times New Roman" w:hAnsiTheme="majorHAnsi" w:cstheme="majorHAnsi"/>
          <w:lang w:val="de-DE" w:eastAsia="de-DE"/>
        </w:rPr>
        <w:t>in den Hauptteil, nicht als Anhängsel in die Konklusion.</w:t>
      </w:r>
    </w:p>
    <w:p w14:paraId="062881A9" w14:textId="1E724F24" w:rsidR="00673841" w:rsidRPr="0044794E" w:rsidRDefault="001E1BED" w:rsidP="00673841">
      <w:pPr>
        <w:spacing w:after="240"/>
        <w:jc w:val="both"/>
        <w:rPr>
          <w:rFonts w:asciiTheme="majorHAnsi" w:hAnsiTheme="majorHAnsi" w:cstheme="majorHAnsi"/>
          <w:sz w:val="22"/>
          <w:szCs w:val="22"/>
        </w:rPr>
      </w:pPr>
      <w:r>
        <w:rPr>
          <w:noProof/>
        </w:rPr>
        <w:drawing>
          <wp:anchor distT="0" distB="0" distL="114300" distR="114300" simplePos="0" relativeHeight="251683328" behindDoc="0" locked="0" layoutInCell="1" allowOverlap="1" wp14:anchorId="074327F2" wp14:editId="38E44143">
            <wp:simplePos x="0" y="0"/>
            <wp:positionH relativeFrom="column">
              <wp:posOffset>5147382</wp:posOffset>
            </wp:positionH>
            <wp:positionV relativeFrom="paragraph">
              <wp:posOffset>565150</wp:posOffset>
            </wp:positionV>
            <wp:extent cx="615950" cy="615950"/>
            <wp:effectExtent l="0" t="0" r="0" b="0"/>
            <wp:wrapThrough wrapText="bothSides">
              <wp:wrapPolygon edited="0">
                <wp:start x="7348" y="0"/>
                <wp:lineTo x="4676" y="668"/>
                <wp:lineTo x="2672" y="10689"/>
                <wp:lineTo x="1336" y="20709"/>
                <wp:lineTo x="2672" y="20709"/>
                <wp:lineTo x="19373" y="20709"/>
                <wp:lineTo x="18037" y="6680"/>
                <wp:lineTo x="15365" y="0"/>
                <wp:lineTo x="12693" y="0"/>
                <wp:lineTo x="7348" y="0"/>
              </wp:wrapPolygon>
            </wp:wrapThrough>
            <wp:docPr id="738978198" name="Grafik 4" descr="wisdom Icon 330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sdom Icon 3306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84" w:rsidRPr="0044794E">
        <w:rPr>
          <w:rFonts w:asciiTheme="majorHAnsi" w:hAnsiTheme="majorHAnsi" w:cstheme="majorHAnsi"/>
          <w:sz w:val="22"/>
          <w:szCs w:val="22"/>
        </w:rPr>
        <w:t>Hinweis</w:t>
      </w:r>
      <w:r w:rsidR="00C63D0F" w:rsidRPr="0044794E">
        <w:rPr>
          <w:rFonts w:asciiTheme="majorHAnsi" w:hAnsiTheme="majorHAnsi" w:cstheme="majorHAnsi"/>
          <w:sz w:val="22"/>
          <w:szCs w:val="22"/>
        </w:rPr>
        <w:t xml:space="preserve">: Es ist ok, für Einleitung und Konklusion die Überschriften ‚Einleitung‘ bzw. ‚Konklusion‘ zu wählen. Für </w:t>
      </w:r>
      <w:r w:rsidR="004E7B8B">
        <w:rPr>
          <w:rFonts w:asciiTheme="majorHAnsi" w:hAnsiTheme="majorHAnsi" w:cstheme="majorHAnsi"/>
          <w:sz w:val="22"/>
          <w:szCs w:val="22"/>
        </w:rPr>
        <w:t xml:space="preserve">den </w:t>
      </w:r>
      <w:r w:rsidR="00C63D0F" w:rsidRPr="0044794E">
        <w:rPr>
          <w:rFonts w:asciiTheme="majorHAnsi" w:hAnsiTheme="majorHAnsi" w:cstheme="majorHAnsi"/>
          <w:sz w:val="22"/>
          <w:szCs w:val="22"/>
        </w:rPr>
        <w:t xml:space="preserve">Hauptteil </w:t>
      </w:r>
      <w:r w:rsidR="004E7B8B">
        <w:rPr>
          <w:rFonts w:asciiTheme="majorHAnsi" w:hAnsiTheme="majorHAnsi" w:cstheme="majorHAnsi"/>
          <w:sz w:val="22"/>
          <w:szCs w:val="22"/>
        </w:rPr>
        <w:t xml:space="preserve">und dessen Unterabschnitte </w:t>
      </w:r>
      <w:r w:rsidR="00C63D0F" w:rsidRPr="0044794E">
        <w:rPr>
          <w:rFonts w:asciiTheme="majorHAnsi" w:hAnsiTheme="majorHAnsi" w:cstheme="majorHAnsi"/>
          <w:sz w:val="22"/>
          <w:szCs w:val="22"/>
        </w:rPr>
        <w:t xml:space="preserve">sollten Sie hingegen aussagekräftigere Überschriften </w:t>
      </w:r>
      <w:r w:rsidR="00AA6427" w:rsidRPr="0044794E">
        <w:rPr>
          <w:rFonts w:asciiTheme="majorHAnsi" w:hAnsiTheme="majorHAnsi" w:cstheme="majorHAnsi"/>
          <w:sz w:val="22"/>
          <w:szCs w:val="22"/>
        </w:rPr>
        <w:t>finden</w:t>
      </w:r>
      <w:r w:rsidR="00C63D0F" w:rsidRPr="0044794E">
        <w:rPr>
          <w:rFonts w:asciiTheme="majorHAnsi" w:hAnsiTheme="majorHAnsi" w:cstheme="majorHAnsi"/>
          <w:sz w:val="22"/>
          <w:szCs w:val="22"/>
        </w:rPr>
        <w:t>.</w:t>
      </w:r>
    </w:p>
    <w:p w14:paraId="498C3213" w14:textId="3C918193" w:rsidR="00673841" w:rsidRPr="008A5D1B" w:rsidRDefault="004E7B8B" w:rsidP="00673841">
      <w:pPr>
        <w:jc w:val="both"/>
        <w:rPr>
          <w:rFonts w:asciiTheme="majorHAnsi" w:hAnsiTheme="majorHAnsi" w:cstheme="majorHAnsi"/>
          <w:i/>
          <w:sz w:val="22"/>
          <w:szCs w:val="22"/>
          <w:lang w:val="en-GB"/>
        </w:rPr>
      </w:pPr>
      <w:r>
        <w:rPr>
          <w:rFonts w:asciiTheme="majorHAnsi" w:hAnsiTheme="majorHAnsi" w:cstheme="majorHAnsi"/>
          <w:sz w:val="22"/>
          <w:szCs w:val="22"/>
          <w:lang w:val="en-GB"/>
        </w:rPr>
        <w:t xml:space="preserve">Alte </w:t>
      </w:r>
      <w:proofErr w:type="spellStart"/>
      <w:r w:rsidR="00673841" w:rsidRPr="0044794E">
        <w:rPr>
          <w:rFonts w:asciiTheme="majorHAnsi" w:hAnsiTheme="majorHAnsi" w:cstheme="majorHAnsi"/>
          <w:sz w:val="22"/>
          <w:szCs w:val="22"/>
          <w:lang w:val="en-GB"/>
        </w:rPr>
        <w:t>Essayschreib</w:t>
      </w:r>
      <w:proofErr w:type="spellEnd"/>
      <w:r w:rsidR="00673841" w:rsidRPr="0044794E">
        <w:rPr>
          <w:rFonts w:asciiTheme="majorHAnsi" w:hAnsiTheme="majorHAnsi" w:cstheme="majorHAnsi"/>
          <w:sz w:val="22"/>
          <w:szCs w:val="22"/>
          <w:lang w:val="en-GB"/>
        </w:rPr>
        <w:t>-Weisheit:</w:t>
      </w:r>
      <w:r w:rsidR="008A5D1B" w:rsidRPr="008A5D1B">
        <w:rPr>
          <w:rFonts w:asciiTheme="majorHAnsi" w:hAnsiTheme="majorHAnsi" w:cstheme="majorHAnsi"/>
          <w:i/>
          <w:sz w:val="22"/>
          <w:szCs w:val="22"/>
          <w:lang w:val="en-GB"/>
        </w:rPr>
        <w:t xml:space="preserve"> </w:t>
      </w:r>
      <w:r w:rsidR="00673841" w:rsidRPr="008A5D1B">
        <w:rPr>
          <w:rFonts w:asciiTheme="majorHAnsi" w:hAnsiTheme="majorHAnsi" w:cstheme="majorHAnsi"/>
          <w:i/>
          <w:sz w:val="22"/>
          <w:szCs w:val="22"/>
          <w:lang w:val="en-GB"/>
        </w:rPr>
        <w:t>‘</w:t>
      </w:r>
      <w:r w:rsidR="00673841" w:rsidRPr="008A5D1B">
        <w:rPr>
          <w:rFonts w:asciiTheme="majorHAnsi" w:hAnsiTheme="majorHAnsi" w:cstheme="majorHAnsi"/>
          <w:i/>
          <w:sz w:val="22"/>
          <w:szCs w:val="22"/>
          <w:lang w:val="en-US"/>
        </w:rPr>
        <w:t>In the first part you tell them what you’re going to tell them; in the second part − well, you tell them; in the third part you tell them what you’ve just told them.’</w:t>
      </w:r>
      <w:r w:rsidR="00673841" w:rsidRPr="008A5D1B">
        <w:rPr>
          <w:rFonts w:asciiTheme="majorHAnsi" w:hAnsiTheme="majorHAnsi" w:cstheme="majorHAnsi"/>
          <w:i/>
          <w:sz w:val="22"/>
          <w:szCs w:val="22"/>
          <w:lang w:val="en-GB"/>
        </w:rPr>
        <w:t xml:space="preserve"> </w:t>
      </w:r>
      <w:r w:rsidR="00673841" w:rsidRPr="008A5D1B">
        <w:rPr>
          <w:rFonts w:asciiTheme="majorHAnsi" w:hAnsiTheme="majorHAnsi" w:cstheme="majorHAnsi"/>
          <w:sz w:val="22"/>
          <w:szCs w:val="22"/>
          <w:lang w:val="en-GB"/>
        </w:rPr>
        <w:t>(</w:t>
      </w:r>
      <w:proofErr w:type="spellStart"/>
      <w:r w:rsidR="00673841" w:rsidRPr="008A5D1B">
        <w:rPr>
          <w:rFonts w:asciiTheme="majorHAnsi" w:hAnsiTheme="majorHAnsi" w:cstheme="majorHAnsi"/>
          <w:sz w:val="22"/>
          <w:szCs w:val="22"/>
          <w:lang w:val="en-GB"/>
        </w:rPr>
        <w:t>Konfuzius</w:t>
      </w:r>
      <w:proofErr w:type="spellEnd"/>
      <w:r w:rsidR="00673841" w:rsidRPr="008A5D1B">
        <w:rPr>
          <w:rFonts w:asciiTheme="majorHAnsi" w:hAnsiTheme="majorHAnsi" w:cstheme="majorHAnsi"/>
          <w:sz w:val="22"/>
          <w:szCs w:val="22"/>
          <w:lang w:val="en-GB"/>
        </w:rPr>
        <w:t>)</w:t>
      </w:r>
    </w:p>
    <w:p w14:paraId="398E9EC0" w14:textId="77777777" w:rsidR="00BD5A84" w:rsidRPr="0044794E" w:rsidRDefault="00BD5A84" w:rsidP="00BD5A84">
      <w:pPr>
        <w:jc w:val="both"/>
        <w:rPr>
          <w:rFonts w:asciiTheme="majorHAnsi" w:hAnsiTheme="majorHAnsi" w:cstheme="majorHAnsi"/>
          <w:sz w:val="22"/>
          <w:szCs w:val="22"/>
          <w:lang w:val="en-GB"/>
        </w:rPr>
      </w:pPr>
    </w:p>
    <w:p w14:paraId="3E160C25" w14:textId="77777777" w:rsidR="005D21F4" w:rsidRPr="0044794E" w:rsidRDefault="005D21F4" w:rsidP="00BD5A84">
      <w:pPr>
        <w:jc w:val="both"/>
        <w:rPr>
          <w:rFonts w:asciiTheme="majorHAnsi" w:hAnsiTheme="majorHAnsi" w:cstheme="majorHAnsi"/>
          <w:sz w:val="22"/>
          <w:szCs w:val="22"/>
          <w:lang w:val="en-GB"/>
        </w:rPr>
      </w:pPr>
    </w:p>
    <w:p w14:paraId="3F336D8A" w14:textId="77777777" w:rsidR="005D21F4" w:rsidRPr="0044794E" w:rsidRDefault="005D21F4" w:rsidP="005D21F4">
      <w:pPr>
        <w:shd w:val="clear" w:color="auto" w:fill="80BA24"/>
        <w:spacing w:before="120" w:after="120"/>
        <w:jc w:val="center"/>
        <w:rPr>
          <w:rFonts w:asciiTheme="majorHAnsi" w:hAnsiTheme="majorHAnsi" w:cstheme="majorHAnsi"/>
          <w:b/>
          <w:sz w:val="10"/>
          <w:szCs w:val="10"/>
        </w:rPr>
      </w:pPr>
    </w:p>
    <w:p w14:paraId="32FE2625" w14:textId="61040F12" w:rsidR="005D21F4" w:rsidRPr="0044794E" w:rsidRDefault="005D21F4" w:rsidP="005D21F4">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3</w:t>
      </w:r>
      <w:r w:rsidRPr="0044794E">
        <w:rPr>
          <w:rFonts w:asciiTheme="majorHAnsi" w:hAnsiTheme="majorHAnsi" w:cstheme="majorHAnsi"/>
          <w:b/>
          <w:sz w:val="28"/>
          <w:szCs w:val="28"/>
        </w:rPr>
        <w:t xml:space="preserve">. </w:t>
      </w:r>
      <w:r w:rsidRPr="0044794E">
        <w:rPr>
          <w:rFonts w:asciiTheme="majorHAnsi" w:hAnsiTheme="majorHAnsi" w:cstheme="majorHAnsi"/>
          <w:b/>
          <w:sz w:val="28"/>
          <w:szCs w:val="28"/>
        </w:rPr>
        <w:t>Sichtung eines Themas</w:t>
      </w:r>
    </w:p>
    <w:p w14:paraId="5B0A1934" w14:textId="77777777" w:rsidR="005D21F4" w:rsidRPr="0044794E" w:rsidRDefault="005D21F4" w:rsidP="005D21F4">
      <w:pPr>
        <w:shd w:val="clear" w:color="auto" w:fill="80BA24"/>
        <w:spacing w:before="120" w:after="120"/>
        <w:jc w:val="center"/>
        <w:rPr>
          <w:rFonts w:asciiTheme="majorHAnsi" w:hAnsiTheme="majorHAnsi" w:cstheme="majorHAnsi"/>
          <w:b/>
          <w:sz w:val="10"/>
          <w:szCs w:val="10"/>
        </w:rPr>
      </w:pPr>
    </w:p>
    <w:p w14:paraId="77798057" w14:textId="77777777" w:rsidR="005D21F4" w:rsidRPr="0044794E" w:rsidRDefault="005D21F4" w:rsidP="005D21F4">
      <w:pPr>
        <w:jc w:val="both"/>
        <w:rPr>
          <w:rFonts w:asciiTheme="majorHAnsi" w:hAnsiTheme="majorHAnsi" w:cstheme="majorHAnsi"/>
          <w:sz w:val="22"/>
          <w:szCs w:val="22"/>
        </w:rPr>
      </w:pPr>
      <w:r w:rsidRPr="0044794E">
        <w:rPr>
          <w:rFonts w:asciiTheme="majorHAnsi" w:hAnsiTheme="majorHAnsi" w:cstheme="majorHAnsi"/>
          <w:sz w:val="22"/>
          <w:szCs w:val="22"/>
        </w:rPr>
        <w:t>Wenn Sie sich im Rahmen einer Seminararbeit mit einem philosophischen Thema auseinandersetzen, kann es sinnvoll sein, sich zunächst einen Überblick über das Thema zu verschaffen. Das hilft einem,</w:t>
      </w:r>
    </w:p>
    <w:p w14:paraId="0B3D88EA" w14:textId="77777777" w:rsidR="005D21F4" w:rsidRPr="0044794E" w:rsidRDefault="005D21F4" w:rsidP="005D21F4">
      <w:pPr>
        <w:pStyle w:val="Listenabsatz"/>
        <w:numPr>
          <w:ilvl w:val="1"/>
          <w:numId w:val="25"/>
        </w:numPr>
        <w:jc w:val="both"/>
        <w:rPr>
          <w:rFonts w:asciiTheme="majorHAnsi" w:hAnsiTheme="majorHAnsi" w:cstheme="majorHAnsi"/>
        </w:rPr>
      </w:pPr>
      <w:proofErr w:type="spellStart"/>
      <w:r w:rsidRPr="0044794E">
        <w:rPr>
          <w:rFonts w:asciiTheme="majorHAnsi" w:hAnsiTheme="majorHAnsi" w:cstheme="majorHAnsi"/>
        </w:rPr>
        <w:t>ein</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besseres</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Verständnis</w:t>
      </w:r>
      <w:proofErr w:type="spellEnd"/>
      <w:r w:rsidRPr="0044794E">
        <w:rPr>
          <w:rFonts w:asciiTheme="majorHAnsi" w:hAnsiTheme="majorHAnsi" w:cstheme="majorHAnsi"/>
        </w:rPr>
        <w:t xml:space="preserve"> des </w:t>
      </w:r>
      <w:proofErr w:type="spellStart"/>
      <w:r w:rsidRPr="0044794E">
        <w:rPr>
          <w:rFonts w:asciiTheme="majorHAnsi" w:hAnsiTheme="majorHAnsi" w:cstheme="majorHAnsi"/>
        </w:rPr>
        <w:t>Themas</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zu</w:t>
      </w:r>
      <w:proofErr w:type="spellEnd"/>
      <w:r w:rsidRPr="0044794E">
        <w:rPr>
          <w:rFonts w:asciiTheme="majorHAnsi" w:hAnsiTheme="majorHAnsi" w:cstheme="majorHAnsi"/>
        </w:rPr>
        <w:t xml:space="preserve"> </w:t>
      </w:r>
      <w:r w:rsidRPr="0044794E">
        <w:rPr>
          <w:rFonts w:asciiTheme="majorHAnsi" w:hAnsiTheme="majorHAnsi" w:cstheme="majorHAnsi"/>
          <w:lang w:val="de-DE"/>
        </w:rPr>
        <w:t>gewinnen</w:t>
      </w:r>
      <w:r w:rsidRPr="0044794E">
        <w:rPr>
          <w:rFonts w:asciiTheme="majorHAnsi" w:hAnsiTheme="majorHAnsi" w:cstheme="majorHAnsi"/>
        </w:rPr>
        <w:t>,</w:t>
      </w:r>
    </w:p>
    <w:p w14:paraId="52BA1D7F" w14:textId="165AB28F" w:rsidR="005D21F4" w:rsidRPr="0044794E" w:rsidRDefault="005D21F4" w:rsidP="005D21F4">
      <w:pPr>
        <w:pStyle w:val="Listenabsatz"/>
        <w:numPr>
          <w:ilvl w:val="1"/>
          <w:numId w:val="25"/>
        </w:numPr>
        <w:jc w:val="both"/>
        <w:rPr>
          <w:rFonts w:asciiTheme="majorHAnsi" w:hAnsiTheme="majorHAnsi" w:cstheme="majorHAnsi"/>
        </w:rPr>
      </w:pPr>
      <w:proofErr w:type="spellStart"/>
      <w:r w:rsidRPr="0044794E">
        <w:rPr>
          <w:rFonts w:asciiTheme="majorHAnsi" w:hAnsiTheme="majorHAnsi" w:cstheme="majorHAnsi"/>
        </w:rPr>
        <w:t>mögliche</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Themen</w:t>
      </w:r>
      <w:proofErr w:type="spellEnd"/>
      <w:r w:rsidRPr="0044794E">
        <w:rPr>
          <w:rFonts w:asciiTheme="majorHAnsi" w:hAnsiTheme="majorHAnsi" w:cstheme="majorHAnsi"/>
        </w:rPr>
        <w:t xml:space="preserve"> für </w:t>
      </w:r>
      <w:r w:rsidRPr="0044794E">
        <w:rPr>
          <w:rFonts w:asciiTheme="majorHAnsi" w:hAnsiTheme="majorHAnsi" w:cstheme="majorHAnsi"/>
          <w:lang w:val="de-DE"/>
        </w:rPr>
        <w:t>den</w:t>
      </w:r>
      <w:r w:rsidRPr="0044794E">
        <w:rPr>
          <w:rFonts w:asciiTheme="majorHAnsi" w:hAnsiTheme="majorHAnsi" w:cstheme="majorHAnsi"/>
        </w:rPr>
        <w:t xml:space="preserve"> </w:t>
      </w:r>
      <w:proofErr w:type="spellStart"/>
      <w:r w:rsidRPr="0044794E">
        <w:rPr>
          <w:rFonts w:asciiTheme="majorHAnsi" w:hAnsiTheme="majorHAnsi" w:cstheme="majorHAnsi"/>
        </w:rPr>
        <w:t>eigenen</w:t>
      </w:r>
      <w:proofErr w:type="spellEnd"/>
      <w:r w:rsidRPr="0044794E">
        <w:rPr>
          <w:rFonts w:asciiTheme="majorHAnsi" w:hAnsiTheme="majorHAnsi" w:cstheme="majorHAnsi"/>
        </w:rPr>
        <w:t xml:space="preserve"> </w:t>
      </w:r>
      <w:r w:rsidR="00834A8B">
        <w:rPr>
          <w:rFonts w:asciiTheme="majorHAnsi" w:hAnsiTheme="majorHAnsi" w:cstheme="majorHAnsi"/>
          <w:lang w:val="de-DE"/>
        </w:rPr>
        <w:t>Aufsatz</w:t>
      </w:r>
      <w:r w:rsidRPr="0044794E">
        <w:rPr>
          <w:rFonts w:asciiTheme="majorHAnsi" w:hAnsiTheme="majorHAnsi" w:cstheme="majorHAnsi"/>
        </w:rPr>
        <w:t xml:space="preserve"> </w:t>
      </w:r>
      <w:proofErr w:type="spellStart"/>
      <w:r w:rsidRPr="0044794E">
        <w:rPr>
          <w:rFonts w:asciiTheme="majorHAnsi" w:hAnsiTheme="majorHAnsi" w:cstheme="majorHAnsi"/>
        </w:rPr>
        <w:t>zu</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finden</w:t>
      </w:r>
      <w:proofErr w:type="spellEnd"/>
      <w:r w:rsidRPr="0044794E">
        <w:rPr>
          <w:rFonts w:asciiTheme="majorHAnsi" w:hAnsiTheme="majorHAnsi" w:cstheme="majorHAnsi"/>
        </w:rPr>
        <w:t>,</w:t>
      </w:r>
    </w:p>
    <w:p w14:paraId="490A7C95" w14:textId="77777777" w:rsidR="005D21F4" w:rsidRPr="0044794E" w:rsidRDefault="005D21F4" w:rsidP="005D21F4">
      <w:pPr>
        <w:pStyle w:val="Listenabsatz"/>
        <w:numPr>
          <w:ilvl w:val="1"/>
          <w:numId w:val="25"/>
        </w:numPr>
        <w:jc w:val="both"/>
        <w:rPr>
          <w:rFonts w:asciiTheme="majorHAnsi" w:hAnsiTheme="majorHAnsi" w:cstheme="majorHAnsi"/>
        </w:rPr>
      </w:pPr>
      <w:proofErr w:type="spellStart"/>
      <w:r w:rsidRPr="0044794E">
        <w:rPr>
          <w:rFonts w:asciiTheme="majorHAnsi" w:hAnsiTheme="majorHAnsi" w:cstheme="majorHAnsi"/>
        </w:rPr>
        <w:t>geeignete</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Sekundärliteratur</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zu</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sichten</w:t>
      </w:r>
      <w:proofErr w:type="spellEnd"/>
      <w:r w:rsidRPr="0044794E">
        <w:rPr>
          <w:rFonts w:asciiTheme="majorHAnsi" w:hAnsiTheme="majorHAnsi" w:cstheme="majorHAnsi"/>
        </w:rPr>
        <w:t>,</w:t>
      </w:r>
    </w:p>
    <w:p w14:paraId="325A4C1A" w14:textId="15DDC2D9" w:rsidR="005D21F4" w:rsidRPr="0044794E" w:rsidRDefault="005D21F4" w:rsidP="005D21F4">
      <w:pPr>
        <w:pStyle w:val="Listenabsatz"/>
        <w:numPr>
          <w:ilvl w:val="1"/>
          <w:numId w:val="25"/>
        </w:numPr>
        <w:jc w:val="both"/>
        <w:rPr>
          <w:rFonts w:asciiTheme="majorHAnsi" w:hAnsiTheme="majorHAnsi" w:cstheme="majorHAnsi"/>
        </w:rPr>
      </w:pPr>
      <w:r w:rsidRPr="0044794E">
        <w:rPr>
          <w:rFonts w:asciiTheme="majorHAnsi" w:hAnsiTheme="majorHAnsi" w:cstheme="majorHAnsi"/>
        </w:rPr>
        <w:t xml:space="preserve">den </w:t>
      </w:r>
      <w:proofErr w:type="spellStart"/>
      <w:r w:rsidRPr="0044794E">
        <w:rPr>
          <w:rFonts w:asciiTheme="majorHAnsi" w:hAnsiTheme="majorHAnsi" w:cstheme="majorHAnsi"/>
        </w:rPr>
        <w:t>eigenen</w:t>
      </w:r>
      <w:proofErr w:type="spellEnd"/>
      <w:r w:rsidRPr="0044794E">
        <w:rPr>
          <w:rFonts w:asciiTheme="majorHAnsi" w:hAnsiTheme="majorHAnsi" w:cstheme="majorHAnsi"/>
        </w:rPr>
        <w:t xml:space="preserve"> </w:t>
      </w:r>
      <w:r w:rsidR="00834A8B">
        <w:rPr>
          <w:rFonts w:asciiTheme="majorHAnsi" w:hAnsiTheme="majorHAnsi" w:cstheme="majorHAnsi"/>
          <w:lang w:val="de-DE"/>
        </w:rPr>
        <w:t>Aufsatz</w:t>
      </w:r>
      <w:r w:rsidRPr="0044794E">
        <w:rPr>
          <w:rFonts w:asciiTheme="majorHAnsi" w:hAnsiTheme="majorHAnsi" w:cstheme="majorHAnsi"/>
        </w:rPr>
        <w:t xml:space="preserve"> in der </w:t>
      </w:r>
      <w:proofErr w:type="spellStart"/>
      <w:r w:rsidRPr="0044794E">
        <w:rPr>
          <w:rFonts w:asciiTheme="majorHAnsi" w:hAnsiTheme="majorHAnsi" w:cstheme="majorHAnsi"/>
        </w:rPr>
        <w:t>Literatur</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zu</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verorten</w:t>
      </w:r>
      <w:proofErr w:type="spellEnd"/>
      <w:r w:rsidRPr="0044794E">
        <w:rPr>
          <w:rFonts w:asciiTheme="majorHAnsi" w:hAnsiTheme="majorHAnsi" w:cstheme="majorHAnsi"/>
        </w:rPr>
        <w:t>.</w:t>
      </w:r>
    </w:p>
    <w:p w14:paraId="4D265178" w14:textId="2FB2F7A9" w:rsidR="005D21F4" w:rsidRPr="0044794E" w:rsidRDefault="005D21F4" w:rsidP="005D21F4">
      <w:pPr>
        <w:jc w:val="both"/>
        <w:rPr>
          <w:rFonts w:asciiTheme="majorHAnsi" w:hAnsiTheme="majorHAnsi" w:cstheme="majorHAnsi"/>
          <w:sz w:val="22"/>
          <w:szCs w:val="22"/>
        </w:rPr>
      </w:pPr>
      <w:r w:rsidRPr="0044794E">
        <w:rPr>
          <w:rFonts w:asciiTheme="majorHAnsi" w:hAnsiTheme="majorHAnsi" w:cstheme="majorHAnsi"/>
          <w:sz w:val="22"/>
          <w:szCs w:val="22"/>
        </w:rPr>
        <w:t xml:space="preserve">Folgende Ressourcen </w:t>
      </w:r>
      <w:r w:rsidR="001E1BED">
        <w:rPr>
          <w:rFonts w:asciiTheme="majorHAnsi" w:hAnsiTheme="majorHAnsi" w:cstheme="majorHAnsi"/>
          <w:sz w:val="22"/>
          <w:szCs w:val="22"/>
        </w:rPr>
        <w:t>können</w:t>
      </w:r>
      <w:r w:rsidRPr="0044794E">
        <w:rPr>
          <w:rFonts w:asciiTheme="majorHAnsi" w:hAnsiTheme="majorHAnsi" w:cstheme="majorHAnsi"/>
          <w:sz w:val="22"/>
          <w:szCs w:val="22"/>
        </w:rPr>
        <w:t xml:space="preserve"> hilfreich dabei</w:t>
      </w:r>
      <w:r w:rsidR="001E1BED">
        <w:rPr>
          <w:rFonts w:asciiTheme="majorHAnsi" w:hAnsiTheme="majorHAnsi" w:cstheme="majorHAnsi"/>
          <w:sz w:val="22"/>
          <w:szCs w:val="22"/>
        </w:rPr>
        <w:t xml:space="preserve"> sein</w:t>
      </w:r>
      <w:r w:rsidRPr="0044794E">
        <w:rPr>
          <w:rFonts w:asciiTheme="majorHAnsi" w:hAnsiTheme="majorHAnsi" w:cstheme="majorHAnsi"/>
          <w:sz w:val="22"/>
          <w:szCs w:val="22"/>
        </w:rPr>
        <w:t>, sich einen solchen Überblick zu verschaffen:</w:t>
      </w:r>
    </w:p>
    <w:p w14:paraId="52104222" w14:textId="77777777" w:rsidR="005D21F4" w:rsidRPr="0044794E" w:rsidRDefault="005D21F4" w:rsidP="005D21F4">
      <w:pPr>
        <w:jc w:val="both"/>
        <w:rPr>
          <w:rFonts w:asciiTheme="majorHAnsi" w:hAnsiTheme="majorHAnsi" w:cstheme="majorHAnsi"/>
          <w:sz w:val="22"/>
          <w:szCs w:val="22"/>
        </w:rPr>
      </w:pPr>
    </w:p>
    <w:p w14:paraId="54C5EE83" w14:textId="1B0D4A53" w:rsidR="005D21F4" w:rsidRPr="0044794E" w:rsidRDefault="005D21F4" w:rsidP="005D21F4">
      <w:pPr>
        <w:pStyle w:val="Listenabsatz"/>
        <w:numPr>
          <w:ilvl w:val="0"/>
          <w:numId w:val="26"/>
        </w:numPr>
        <w:ind w:left="426"/>
        <w:jc w:val="both"/>
        <w:rPr>
          <w:rFonts w:asciiTheme="majorHAnsi" w:hAnsiTheme="majorHAnsi" w:cstheme="majorHAnsi"/>
        </w:rPr>
      </w:pPr>
      <w:proofErr w:type="spellStart"/>
      <w:r w:rsidRPr="0044794E">
        <w:rPr>
          <w:rFonts w:asciiTheme="majorHAnsi" w:hAnsiTheme="majorHAnsi" w:cstheme="majorHAnsi"/>
        </w:rPr>
        <w:t>Einführungsbücher</w:t>
      </w:r>
      <w:proofErr w:type="spellEnd"/>
      <w:r w:rsidRPr="0044794E">
        <w:rPr>
          <w:rFonts w:asciiTheme="majorHAnsi" w:hAnsiTheme="majorHAnsi" w:cstheme="majorHAnsi"/>
        </w:rPr>
        <w:t xml:space="preserve">. Zu vielen philosophischen Themen gibt es knappe, gut verständliche Einführungsbücher, die sich an Studierende richten, z.B. vom Junius Verlag (‚Zur </w:t>
      </w:r>
      <w:proofErr w:type="gramStart"/>
      <w:r w:rsidRPr="0044794E">
        <w:rPr>
          <w:rFonts w:asciiTheme="majorHAnsi" w:hAnsiTheme="majorHAnsi" w:cstheme="majorHAnsi"/>
        </w:rPr>
        <w:t>Einführung‘</w:t>
      </w:r>
      <w:proofErr w:type="gramEnd"/>
      <w:r w:rsidRPr="0044794E">
        <w:rPr>
          <w:rFonts w:asciiTheme="majorHAnsi" w:hAnsiTheme="majorHAnsi" w:cstheme="majorHAnsi"/>
        </w:rPr>
        <w:t xml:space="preserve">), </w:t>
      </w:r>
      <w:r w:rsidRPr="0044794E">
        <w:rPr>
          <w:rFonts w:asciiTheme="majorHAnsi" w:hAnsiTheme="majorHAnsi" w:cstheme="majorHAnsi"/>
        </w:rPr>
        <w:lastRenderedPageBreak/>
        <w:t>Beck Verlag (</w:t>
      </w:r>
      <w:proofErr w:type="spellStart"/>
      <w:r w:rsidRPr="0044794E">
        <w:rPr>
          <w:rFonts w:asciiTheme="majorHAnsi" w:hAnsiTheme="majorHAnsi" w:cstheme="majorHAnsi"/>
        </w:rPr>
        <w:t>Beck’sche</w:t>
      </w:r>
      <w:proofErr w:type="spellEnd"/>
      <w:r w:rsidRPr="0044794E">
        <w:rPr>
          <w:rFonts w:asciiTheme="majorHAnsi" w:hAnsiTheme="majorHAnsi" w:cstheme="majorHAnsi"/>
        </w:rPr>
        <w:t xml:space="preserve"> Reihe), Campus Verlag (‚Campus Einführungen‘), UTB Verlag, De Gruyter Verlag (‚De Gruyter </w:t>
      </w:r>
      <w:proofErr w:type="spellStart"/>
      <w:r w:rsidRPr="0044794E">
        <w:rPr>
          <w:rFonts w:asciiTheme="majorHAnsi" w:hAnsiTheme="majorHAnsi" w:cstheme="majorHAnsi"/>
        </w:rPr>
        <w:t>Studium</w:t>
      </w:r>
      <w:proofErr w:type="spellEnd"/>
      <w:r w:rsidRPr="0044794E">
        <w:rPr>
          <w:rFonts w:asciiTheme="majorHAnsi" w:hAnsiTheme="majorHAnsi" w:cstheme="majorHAnsi"/>
        </w:rPr>
        <w:t xml:space="preserve">‘) und </w:t>
      </w:r>
      <w:proofErr w:type="spellStart"/>
      <w:r w:rsidRPr="0044794E">
        <w:rPr>
          <w:rFonts w:asciiTheme="majorHAnsi" w:hAnsiTheme="majorHAnsi" w:cstheme="majorHAnsi"/>
        </w:rPr>
        <w:t>Reclam</w:t>
      </w:r>
      <w:proofErr w:type="spellEnd"/>
      <w:r w:rsidRPr="0044794E">
        <w:rPr>
          <w:rFonts w:asciiTheme="majorHAnsi" w:hAnsiTheme="majorHAnsi" w:cstheme="majorHAnsi"/>
        </w:rPr>
        <w:t xml:space="preserve"> Verlag.</w:t>
      </w:r>
    </w:p>
    <w:p w14:paraId="485C0177" w14:textId="15488FDE" w:rsidR="005D21F4" w:rsidRPr="0044794E" w:rsidRDefault="005D21F4" w:rsidP="005D21F4">
      <w:pPr>
        <w:pStyle w:val="Listenabsatz"/>
        <w:numPr>
          <w:ilvl w:val="0"/>
          <w:numId w:val="26"/>
        </w:numPr>
        <w:ind w:left="426"/>
        <w:jc w:val="both"/>
        <w:rPr>
          <w:rFonts w:asciiTheme="majorHAnsi" w:hAnsiTheme="majorHAnsi" w:cstheme="majorHAnsi"/>
        </w:rPr>
      </w:pPr>
      <w:proofErr w:type="spellStart"/>
      <w:r w:rsidRPr="0044794E">
        <w:rPr>
          <w:rFonts w:asciiTheme="majorHAnsi" w:hAnsiTheme="majorHAnsi" w:cstheme="majorHAnsi"/>
        </w:rPr>
        <w:t>Überblicksartikel</w:t>
      </w:r>
      <w:proofErr w:type="spellEnd"/>
      <w:r w:rsidRPr="0044794E">
        <w:rPr>
          <w:rFonts w:asciiTheme="majorHAnsi" w:hAnsiTheme="majorHAnsi" w:cstheme="majorHAnsi"/>
        </w:rPr>
        <w:t xml:space="preserve">. Zu fast allen Themen gibt es hilfreiche Überblicksartikel, die in eine Thematik oder Debatte einführen. Solche Überblicksartikel finden Sie </w:t>
      </w:r>
    </w:p>
    <w:p w14:paraId="0CB0FEF6" w14:textId="065352F8" w:rsidR="005D21F4" w:rsidRPr="0044794E" w:rsidRDefault="005D21F4" w:rsidP="00F80424">
      <w:pPr>
        <w:pStyle w:val="Listenabsatz"/>
        <w:numPr>
          <w:ilvl w:val="0"/>
          <w:numId w:val="37"/>
        </w:numPr>
        <w:ind w:left="1134"/>
        <w:jc w:val="both"/>
        <w:rPr>
          <w:rFonts w:asciiTheme="majorHAnsi" w:hAnsiTheme="majorHAnsi" w:cstheme="majorHAnsi"/>
          <w:lang w:val="de-DE"/>
        </w:rPr>
      </w:pPr>
      <w:r w:rsidRPr="0044794E">
        <w:rPr>
          <w:rFonts w:asciiTheme="majorHAnsi" w:hAnsiTheme="majorHAnsi" w:cstheme="majorHAnsi"/>
          <w:lang w:val="de-DE"/>
        </w:rPr>
        <w:t xml:space="preserve">in Handbüchern. </w:t>
      </w:r>
      <w:r w:rsidR="00F80424">
        <w:rPr>
          <w:rFonts w:asciiTheme="majorHAnsi" w:hAnsiTheme="majorHAnsi" w:cstheme="majorHAnsi"/>
          <w:lang w:val="de-DE"/>
        </w:rPr>
        <w:t>Extrem hilfreich</w:t>
      </w:r>
      <w:r w:rsidRPr="0044794E">
        <w:rPr>
          <w:rFonts w:asciiTheme="majorHAnsi" w:hAnsiTheme="majorHAnsi" w:cstheme="majorHAnsi"/>
          <w:lang w:val="de-DE"/>
        </w:rPr>
        <w:t xml:space="preserve"> sind z.B. die Handbücher </w:t>
      </w:r>
      <w:proofErr w:type="gramStart"/>
      <w:r w:rsidRPr="0044794E">
        <w:rPr>
          <w:rFonts w:asciiTheme="majorHAnsi" w:hAnsiTheme="majorHAnsi" w:cstheme="majorHAnsi"/>
          <w:lang w:val="de-DE"/>
        </w:rPr>
        <w:t>vom Metzler</w:t>
      </w:r>
      <w:proofErr w:type="gramEnd"/>
      <w:r w:rsidRPr="0044794E">
        <w:rPr>
          <w:rFonts w:asciiTheme="majorHAnsi" w:hAnsiTheme="majorHAnsi" w:cstheme="majorHAnsi"/>
          <w:lang w:val="de-DE"/>
        </w:rPr>
        <w:t xml:space="preserve"> Verlag, UTB Verlag, De Gruyter Verlag, Meiner Verlag (‚Grundriss‘-Reihe), Cambridge </w:t>
      </w:r>
      <w:proofErr w:type="spellStart"/>
      <w:r w:rsidRPr="0044794E">
        <w:rPr>
          <w:rFonts w:asciiTheme="majorHAnsi" w:hAnsiTheme="majorHAnsi" w:cstheme="majorHAnsi"/>
          <w:lang w:val="de-DE"/>
        </w:rPr>
        <w:t>Companions</w:t>
      </w:r>
      <w:proofErr w:type="spellEnd"/>
      <w:r w:rsidRPr="0044794E">
        <w:rPr>
          <w:rFonts w:asciiTheme="majorHAnsi" w:hAnsiTheme="majorHAnsi" w:cstheme="majorHAnsi"/>
          <w:lang w:val="de-DE"/>
        </w:rPr>
        <w:t xml:space="preserve">, Oxford </w:t>
      </w:r>
      <w:proofErr w:type="spellStart"/>
      <w:r w:rsidRPr="0044794E">
        <w:rPr>
          <w:rFonts w:asciiTheme="majorHAnsi" w:hAnsiTheme="majorHAnsi" w:cstheme="majorHAnsi"/>
          <w:lang w:val="de-DE"/>
        </w:rPr>
        <w:t>Handbooks</w:t>
      </w:r>
      <w:proofErr w:type="spellEnd"/>
      <w:r w:rsidRPr="0044794E">
        <w:rPr>
          <w:rFonts w:asciiTheme="majorHAnsi" w:hAnsiTheme="majorHAnsi" w:cstheme="majorHAnsi"/>
          <w:lang w:val="de-DE"/>
        </w:rPr>
        <w:t xml:space="preserve"> und Blackwell Guides.</w:t>
      </w:r>
    </w:p>
    <w:p w14:paraId="7D31D6D7" w14:textId="77777777" w:rsidR="005D21F4" w:rsidRPr="0044794E" w:rsidRDefault="005D21F4" w:rsidP="00F80424">
      <w:pPr>
        <w:pStyle w:val="Listenabsatz"/>
        <w:numPr>
          <w:ilvl w:val="0"/>
          <w:numId w:val="37"/>
        </w:numPr>
        <w:ind w:left="1134"/>
        <w:jc w:val="both"/>
        <w:rPr>
          <w:rFonts w:asciiTheme="majorHAnsi" w:hAnsiTheme="majorHAnsi" w:cstheme="majorHAnsi"/>
        </w:rPr>
      </w:pPr>
      <w:r w:rsidRPr="0044794E">
        <w:rPr>
          <w:rFonts w:asciiTheme="majorHAnsi" w:hAnsiTheme="majorHAnsi" w:cstheme="majorHAnsi"/>
        </w:rPr>
        <w:t>in online-</w:t>
      </w:r>
      <w:proofErr w:type="spellStart"/>
      <w:r w:rsidRPr="0044794E">
        <w:rPr>
          <w:rFonts w:asciiTheme="majorHAnsi" w:hAnsiTheme="majorHAnsi" w:cstheme="majorHAnsi"/>
        </w:rPr>
        <w:t>Enzyklopädien</w:t>
      </w:r>
      <w:proofErr w:type="spellEnd"/>
      <w:r w:rsidRPr="0044794E">
        <w:rPr>
          <w:rFonts w:asciiTheme="majorHAnsi" w:hAnsiTheme="majorHAnsi" w:cstheme="majorHAnsi"/>
        </w:rPr>
        <w:t xml:space="preserve">. </w:t>
      </w:r>
      <w:r w:rsidRPr="0044794E">
        <w:rPr>
          <w:rFonts w:asciiTheme="majorHAnsi" w:hAnsiTheme="majorHAnsi" w:cstheme="majorHAnsi"/>
          <w:lang w:val="de-DE"/>
        </w:rPr>
        <w:t>Die</w:t>
      </w:r>
      <w:r w:rsidRPr="0044794E">
        <w:rPr>
          <w:rFonts w:asciiTheme="majorHAnsi" w:hAnsiTheme="majorHAnsi" w:cstheme="majorHAnsi"/>
        </w:rPr>
        <w:t xml:space="preserve"> </w:t>
      </w:r>
      <w:hyperlink r:id="rId11" w:history="1">
        <w:r w:rsidRPr="0044794E">
          <w:rPr>
            <w:rStyle w:val="Hyperlink"/>
            <w:rFonts w:asciiTheme="majorHAnsi" w:hAnsiTheme="majorHAnsi" w:cstheme="majorHAnsi"/>
            <w:lang w:val="de-DE"/>
          </w:rPr>
          <w:t>Internet Encyclopedia of Philosophy</w:t>
        </w:r>
      </w:hyperlink>
      <w:r w:rsidRPr="0044794E">
        <w:rPr>
          <w:rFonts w:asciiTheme="majorHAnsi" w:hAnsiTheme="majorHAnsi" w:cstheme="majorHAnsi"/>
        </w:rPr>
        <w:t xml:space="preserve"> </w:t>
      </w:r>
      <w:r w:rsidRPr="0044794E">
        <w:rPr>
          <w:rFonts w:asciiTheme="majorHAnsi" w:hAnsiTheme="majorHAnsi" w:cstheme="majorHAnsi"/>
          <w:lang w:val="de-DE"/>
        </w:rPr>
        <w:t xml:space="preserve">und die </w:t>
      </w:r>
      <w:hyperlink r:id="rId12" w:history="1">
        <w:r w:rsidRPr="0044794E">
          <w:rPr>
            <w:rStyle w:val="Hyperlink"/>
            <w:rFonts w:asciiTheme="majorHAnsi" w:hAnsiTheme="majorHAnsi" w:cstheme="majorHAnsi"/>
            <w:lang w:val="de-DE"/>
          </w:rPr>
          <w:t>Stanford Encyclopedia of Philosophy</w:t>
        </w:r>
      </w:hyperlink>
      <w:r w:rsidRPr="0044794E">
        <w:rPr>
          <w:rFonts w:asciiTheme="majorHAnsi" w:hAnsiTheme="majorHAnsi" w:cstheme="majorHAnsi"/>
        </w:rPr>
        <w:t xml:space="preserve"> </w:t>
      </w:r>
      <w:r w:rsidRPr="0044794E">
        <w:rPr>
          <w:rFonts w:asciiTheme="majorHAnsi" w:hAnsiTheme="majorHAnsi" w:cstheme="majorHAnsi"/>
          <w:lang w:val="de-DE"/>
        </w:rPr>
        <w:t xml:space="preserve">sind super. Erstere ist deutlich </w:t>
      </w:r>
      <w:proofErr w:type="spellStart"/>
      <w:r w:rsidRPr="0044794E">
        <w:rPr>
          <w:rFonts w:asciiTheme="majorHAnsi" w:hAnsiTheme="majorHAnsi" w:cstheme="majorHAnsi"/>
        </w:rPr>
        <w:t>zugänglicher</w:t>
      </w:r>
      <w:proofErr w:type="spellEnd"/>
      <w:r w:rsidRPr="0044794E">
        <w:rPr>
          <w:rFonts w:asciiTheme="majorHAnsi" w:hAnsiTheme="majorHAnsi" w:cstheme="majorHAnsi"/>
        </w:rPr>
        <w:t xml:space="preserve"> und </w:t>
      </w:r>
      <w:proofErr w:type="spellStart"/>
      <w:r w:rsidRPr="0044794E">
        <w:rPr>
          <w:rFonts w:asciiTheme="majorHAnsi" w:hAnsiTheme="majorHAnsi" w:cstheme="majorHAnsi"/>
        </w:rPr>
        <w:t>weniger</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technisch</w:t>
      </w:r>
      <w:proofErr w:type="spellEnd"/>
      <w:r w:rsidRPr="0044794E">
        <w:rPr>
          <w:rFonts w:asciiTheme="majorHAnsi" w:hAnsiTheme="majorHAnsi" w:cstheme="majorHAnsi"/>
        </w:rPr>
        <w:t>.</w:t>
      </w:r>
    </w:p>
    <w:p w14:paraId="7C0BEE23" w14:textId="77777777" w:rsidR="005D21F4" w:rsidRPr="0044794E" w:rsidRDefault="005D21F4" w:rsidP="00F80424">
      <w:pPr>
        <w:pStyle w:val="Listenabsatz"/>
        <w:numPr>
          <w:ilvl w:val="0"/>
          <w:numId w:val="37"/>
        </w:numPr>
        <w:ind w:left="1134"/>
        <w:jc w:val="both"/>
        <w:rPr>
          <w:rFonts w:asciiTheme="majorHAnsi" w:hAnsiTheme="majorHAnsi" w:cstheme="majorHAnsi"/>
        </w:rPr>
      </w:pPr>
      <w:r w:rsidRPr="0044794E">
        <w:rPr>
          <w:rFonts w:asciiTheme="majorHAnsi" w:hAnsiTheme="majorHAnsi" w:cstheme="majorHAnsi"/>
          <w:lang w:val="de-DE"/>
        </w:rPr>
        <w:t xml:space="preserve">in ‚analogen‘ Enzyklopädien. Z.B. die </w:t>
      </w:r>
      <w:r w:rsidRPr="0044794E">
        <w:rPr>
          <w:rFonts w:asciiTheme="majorHAnsi" w:hAnsiTheme="majorHAnsi" w:cstheme="majorHAnsi"/>
          <w:i/>
          <w:lang w:val="de-DE"/>
        </w:rPr>
        <w:t>Routledge Encyclopedia of Philosophy,</w:t>
      </w:r>
      <w:r w:rsidRPr="0044794E">
        <w:rPr>
          <w:rFonts w:asciiTheme="majorHAnsi" w:hAnsiTheme="majorHAnsi" w:cstheme="majorHAnsi"/>
          <w:lang w:val="de-DE"/>
        </w:rPr>
        <w:t xml:space="preserve"> </w:t>
      </w:r>
      <w:r w:rsidRPr="0044794E">
        <w:rPr>
          <w:rFonts w:asciiTheme="majorHAnsi" w:hAnsiTheme="majorHAnsi" w:cstheme="majorHAnsi"/>
          <w:i/>
          <w:lang w:val="de-DE"/>
        </w:rPr>
        <w:t xml:space="preserve">Enzyklopädie Philosophie </w:t>
      </w:r>
      <w:r w:rsidRPr="0044794E">
        <w:rPr>
          <w:rFonts w:asciiTheme="majorHAnsi" w:hAnsiTheme="majorHAnsi" w:cstheme="majorHAnsi"/>
          <w:lang w:val="de-DE"/>
        </w:rPr>
        <w:t>(</w:t>
      </w:r>
      <w:proofErr w:type="spellStart"/>
      <w:r w:rsidRPr="0044794E">
        <w:rPr>
          <w:rFonts w:asciiTheme="majorHAnsi" w:hAnsiTheme="majorHAnsi" w:cstheme="majorHAnsi"/>
          <w:lang w:val="de-DE"/>
        </w:rPr>
        <w:t>hg</w:t>
      </w:r>
      <w:proofErr w:type="spellEnd"/>
      <w:r w:rsidRPr="0044794E">
        <w:rPr>
          <w:rFonts w:asciiTheme="majorHAnsi" w:hAnsiTheme="majorHAnsi" w:cstheme="majorHAnsi"/>
          <w:lang w:val="de-DE"/>
        </w:rPr>
        <w:t>. v. H. J. Sandkühler).</w:t>
      </w:r>
    </w:p>
    <w:p w14:paraId="70BBB49D" w14:textId="519F48DF" w:rsidR="005D21F4" w:rsidRPr="0044794E" w:rsidRDefault="005D21F4" w:rsidP="00F80424">
      <w:pPr>
        <w:pStyle w:val="Listenabsatz"/>
        <w:numPr>
          <w:ilvl w:val="0"/>
          <w:numId w:val="37"/>
        </w:numPr>
        <w:ind w:left="1134"/>
        <w:jc w:val="both"/>
        <w:rPr>
          <w:rFonts w:asciiTheme="majorHAnsi" w:hAnsiTheme="majorHAnsi" w:cstheme="majorHAnsi"/>
        </w:rPr>
      </w:pPr>
      <w:r w:rsidRPr="0044794E">
        <w:rPr>
          <w:rFonts w:asciiTheme="majorHAnsi" w:hAnsiTheme="majorHAnsi" w:cstheme="majorHAnsi"/>
        </w:rPr>
        <w:t xml:space="preserve">in </w:t>
      </w:r>
      <w:r w:rsidR="00C27786">
        <w:rPr>
          <w:rFonts w:asciiTheme="majorHAnsi" w:hAnsiTheme="majorHAnsi" w:cstheme="majorHAnsi"/>
          <w:lang w:val="de-DE"/>
        </w:rPr>
        <w:t>der</w:t>
      </w:r>
      <w:r w:rsidRPr="0044794E">
        <w:rPr>
          <w:rFonts w:asciiTheme="majorHAnsi" w:hAnsiTheme="majorHAnsi" w:cstheme="majorHAnsi"/>
        </w:rPr>
        <w:t xml:space="preserve"> </w:t>
      </w:r>
      <w:proofErr w:type="spellStart"/>
      <w:r w:rsidRPr="0044794E">
        <w:rPr>
          <w:rFonts w:asciiTheme="majorHAnsi" w:hAnsiTheme="majorHAnsi" w:cstheme="majorHAnsi"/>
        </w:rPr>
        <w:t>Zeitschrift</w:t>
      </w:r>
      <w:proofErr w:type="spellEnd"/>
      <w:r w:rsidRPr="0044794E">
        <w:rPr>
          <w:rFonts w:asciiTheme="majorHAnsi" w:hAnsiTheme="majorHAnsi" w:cstheme="majorHAnsi"/>
        </w:rPr>
        <w:t xml:space="preserve"> </w:t>
      </w:r>
      <w:r w:rsidRPr="0044794E">
        <w:rPr>
          <w:rFonts w:asciiTheme="majorHAnsi" w:hAnsiTheme="majorHAnsi" w:cstheme="majorHAnsi"/>
          <w:i/>
        </w:rPr>
        <w:t>Philosophy Compass</w:t>
      </w:r>
      <w:r w:rsidRPr="0044794E">
        <w:rPr>
          <w:rFonts w:asciiTheme="majorHAnsi" w:hAnsiTheme="majorHAnsi" w:cstheme="majorHAnsi"/>
        </w:rPr>
        <w:t xml:space="preserve">, die </w:t>
      </w:r>
      <w:proofErr w:type="spellStart"/>
      <w:r w:rsidRPr="0044794E">
        <w:rPr>
          <w:rFonts w:asciiTheme="majorHAnsi" w:hAnsiTheme="majorHAnsi" w:cstheme="majorHAnsi"/>
        </w:rPr>
        <w:t>sich</w:t>
      </w:r>
      <w:proofErr w:type="spellEnd"/>
      <w:r w:rsidRPr="0044794E">
        <w:rPr>
          <w:rFonts w:asciiTheme="majorHAnsi" w:hAnsiTheme="majorHAnsi" w:cstheme="majorHAnsi"/>
        </w:rPr>
        <w:t xml:space="preserve"> auf </w:t>
      </w:r>
      <w:proofErr w:type="spellStart"/>
      <w:r w:rsidRPr="0044794E">
        <w:rPr>
          <w:rFonts w:asciiTheme="majorHAnsi" w:hAnsiTheme="majorHAnsi" w:cstheme="majorHAnsi"/>
        </w:rPr>
        <w:t>Überblicks</w:t>
      </w:r>
      <w:proofErr w:type="spellEnd"/>
      <w:r w:rsidR="005C5E66">
        <w:rPr>
          <w:rFonts w:asciiTheme="majorHAnsi" w:hAnsiTheme="majorHAnsi" w:cstheme="majorHAnsi"/>
          <w:lang w:val="de-DE"/>
        </w:rPr>
        <w:t>a</w:t>
      </w:r>
      <w:proofErr w:type="spellStart"/>
      <w:r w:rsidRPr="0044794E">
        <w:rPr>
          <w:rFonts w:asciiTheme="majorHAnsi" w:hAnsiTheme="majorHAnsi" w:cstheme="majorHAnsi"/>
        </w:rPr>
        <w:t>rtikel</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spezialisiert</w:t>
      </w:r>
      <w:proofErr w:type="spellEnd"/>
      <w:r w:rsidRPr="0044794E">
        <w:rPr>
          <w:rFonts w:asciiTheme="majorHAnsi" w:hAnsiTheme="majorHAnsi" w:cstheme="majorHAnsi"/>
        </w:rPr>
        <w:t xml:space="preserve"> ha</w:t>
      </w:r>
      <w:r w:rsidR="00C27786">
        <w:rPr>
          <w:rFonts w:asciiTheme="majorHAnsi" w:hAnsiTheme="majorHAnsi" w:cstheme="majorHAnsi"/>
          <w:lang w:val="de-DE"/>
        </w:rPr>
        <w:t>t</w:t>
      </w:r>
      <w:r w:rsidRPr="0044794E">
        <w:rPr>
          <w:rFonts w:asciiTheme="majorHAnsi" w:hAnsiTheme="majorHAnsi" w:cstheme="majorHAnsi"/>
        </w:rPr>
        <w:t>.</w:t>
      </w:r>
    </w:p>
    <w:p w14:paraId="26995133" w14:textId="77777777" w:rsidR="005D21F4" w:rsidRPr="0044794E" w:rsidRDefault="005D21F4" w:rsidP="00BD5A84">
      <w:pPr>
        <w:jc w:val="both"/>
        <w:rPr>
          <w:rFonts w:asciiTheme="majorHAnsi" w:hAnsiTheme="majorHAnsi" w:cstheme="majorHAnsi"/>
          <w:sz w:val="22"/>
          <w:szCs w:val="22"/>
          <w:lang w:val="en-DE"/>
        </w:rPr>
      </w:pPr>
    </w:p>
    <w:p w14:paraId="3A1B97A5" w14:textId="77777777" w:rsidR="005D21F4" w:rsidRPr="0044794E" w:rsidRDefault="005D21F4" w:rsidP="005D21F4">
      <w:pPr>
        <w:shd w:val="clear" w:color="auto" w:fill="80BA24"/>
        <w:spacing w:before="120" w:after="120"/>
        <w:jc w:val="center"/>
        <w:rPr>
          <w:rFonts w:asciiTheme="majorHAnsi" w:hAnsiTheme="majorHAnsi" w:cstheme="majorHAnsi"/>
          <w:b/>
          <w:sz w:val="10"/>
          <w:szCs w:val="10"/>
        </w:rPr>
      </w:pPr>
    </w:p>
    <w:p w14:paraId="4F957560" w14:textId="0C56E551" w:rsidR="005D21F4" w:rsidRPr="0044794E" w:rsidRDefault="005D21F4" w:rsidP="005D21F4">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4</w:t>
      </w:r>
      <w:r w:rsidRPr="0044794E">
        <w:rPr>
          <w:rFonts w:asciiTheme="majorHAnsi" w:hAnsiTheme="majorHAnsi" w:cstheme="majorHAnsi"/>
          <w:b/>
          <w:sz w:val="28"/>
          <w:szCs w:val="28"/>
        </w:rPr>
        <w:t>. Literaturrecherche und -verwendung</w:t>
      </w:r>
    </w:p>
    <w:p w14:paraId="33C4B4F3" w14:textId="77777777" w:rsidR="005D21F4" w:rsidRPr="0044794E" w:rsidRDefault="005D21F4" w:rsidP="005D21F4">
      <w:pPr>
        <w:shd w:val="clear" w:color="auto" w:fill="80BA24"/>
        <w:spacing w:before="120" w:after="120"/>
        <w:jc w:val="center"/>
        <w:rPr>
          <w:rFonts w:asciiTheme="majorHAnsi" w:hAnsiTheme="majorHAnsi" w:cstheme="majorHAnsi"/>
          <w:b/>
          <w:sz w:val="10"/>
          <w:szCs w:val="10"/>
        </w:rPr>
      </w:pPr>
    </w:p>
    <w:p w14:paraId="663B5036" w14:textId="4253A3E5" w:rsidR="00C575C8" w:rsidRPr="0044794E" w:rsidRDefault="00C474A2" w:rsidP="00F65A46">
      <w:pPr>
        <w:jc w:val="both"/>
        <w:rPr>
          <w:rFonts w:asciiTheme="majorHAnsi" w:hAnsiTheme="majorHAnsi" w:cstheme="majorHAnsi"/>
          <w:b/>
          <w:sz w:val="22"/>
          <w:szCs w:val="22"/>
        </w:rPr>
      </w:pPr>
      <w:r w:rsidRPr="0044794E">
        <w:rPr>
          <w:rFonts w:asciiTheme="majorHAnsi" w:hAnsiTheme="majorHAnsi" w:cstheme="majorHAnsi"/>
          <w:b/>
          <w:sz w:val="22"/>
          <w:szCs w:val="22"/>
        </w:rPr>
        <w:t>Welche Literatur Sie verwenden sollten</w:t>
      </w:r>
    </w:p>
    <w:p w14:paraId="5183B035" w14:textId="1FFD7A9C" w:rsidR="00DF76CF" w:rsidRPr="0044794E" w:rsidRDefault="00C474A2" w:rsidP="00C474A2">
      <w:pPr>
        <w:jc w:val="both"/>
        <w:rPr>
          <w:rFonts w:asciiTheme="majorHAnsi" w:hAnsiTheme="majorHAnsi" w:cstheme="majorHAnsi"/>
          <w:sz w:val="22"/>
          <w:szCs w:val="22"/>
        </w:rPr>
      </w:pPr>
      <w:r w:rsidRPr="0044794E">
        <w:rPr>
          <w:rFonts w:asciiTheme="majorHAnsi" w:hAnsiTheme="majorHAnsi" w:cstheme="majorHAnsi"/>
          <w:sz w:val="22"/>
          <w:szCs w:val="22"/>
        </w:rPr>
        <w:t>Wissenschaftliche Literatur.</w:t>
      </w:r>
      <w:r w:rsidR="00C575C8" w:rsidRPr="0044794E">
        <w:rPr>
          <w:rFonts w:asciiTheme="majorHAnsi" w:hAnsiTheme="majorHAnsi" w:cstheme="majorHAnsi"/>
          <w:sz w:val="22"/>
          <w:szCs w:val="22"/>
        </w:rPr>
        <w:t xml:space="preserve"> </w:t>
      </w:r>
      <w:proofErr w:type="gramStart"/>
      <w:r w:rsidRPr="0044794E">
        <w:rPr>
          <w:rFonts w:asciiTheme="majorHAnsi" w:hAnsiTheme="majorHAnsi" w:cstheme="majorHAnsi"/>
          <w:sz w:val="22"/>
          <w:szCs w:val="22"/>
        </w:rPr>
        <w:t>Darunter fallen</w:t>
      </w:r>
      <w:proofErr w:type="gramEnd"/>
      <w:r w:rsidR="00DF76CF" w:rsidRPr="0044794E">
        <w:rPr>
          <w:rFonts w:asciiTheme="majorHAnsi" w:hAnsiTheme="majorHAnsi" w:cstheme="majorHAnsi"/>
          <w:sz w:val="22"/>
          <w:szCs w:val="22"/>
        </w:rPr>
        <w:t>:</w:t>
      </w:r>
    </w:p>
    <w:p w14:paraId="0653A0A8" w14:textId="1C85204C" w:rsidR="00DF76CF" w:rsidRPr="0044794E" w:rsidRDefault="00C474A2" w:rsidP="00DF76CF">
      <w:pPr>
        <w:pStyle w:val="Listenabsatz"/>
        <w:numPr>
          <w:ilvl w:val="0"/>
          <w:numId w:val="21"/>
        </w:numPr>
        <w:jc w:val="both"/>
        <w:rPr>
          <w:rFonts w:asciiTheme="majorHAnsi" w:hAnsiTheme="majorHAnsi" w:cstheme="majorHAnsi"/>
        </w:rPr>
      </w:pPr>
      <w:r w:rsidRPr="0044794E">
        <w:rPr>
          <w:rFonts w:asciiTheme="majorHAnsi" w:hAnsiTheme="majorHAnsi" w:cstheme="majorHAnsi"/>
        </w:rPr>
        <w:t xml:space="preserve">Monographien, die bei </w:t>
      </w:r>
      <w:proofErr w:type="spellStart"/>
      <w:r w:rsidRPr="0044794E">
        <w:rPr>
          <w:rFonts w:asciiTheme="majorHAnsi" w:hAnsiTheme="majorHAnsi" w:cstheme="majorHAnsi"/>
        </w:rPr>
        <w:t>einem</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Wissenschaftsverlag</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erschienen</w:t>
      </w:r>
      <w:proofErr w:type="spellEnd"/>
      <w:r w:rsidRPr="0044794E">
        <w:rPr>
          <w:rFonts w:asciiTheme="majorHAnsi" w:hAnsiTheme="majorHAnsi" w:cstheme="majorHAnsi"/>
        </w:rPr>
        <w:t xml:space="preserve"> </w:t>
      </w:r>
      <w:proofErr w:type="spellStart"/>
      <w:proofErr w:type="gramStart"/>
      <w:r w:rsidRPr="0044794E">
        <w:rPr>
          <w:rFonts w:asciiTheme="majorHAnsi" w:hAnsiTheme="majorHAnsi" w:cstheme="majorHAnsi"/>
        </w:rPr>
        <w:t>sind</w:t>
      </w:r>
      <w:proofErr w:type="spellEnd"/>
      <w:proofErr w:type="gramEnd"/>
    </w:p>
    <w:p w14:paraId="16BD303A" w14:textId="1F4CCC64" w:rsidR="00DF76CF" w:rsidRPr="0044794E" w:rsidRDefault="00C474A2" w:rsidP="00DF76CF">
      <w:pPr>
        <w:pStyle w:val="Listenabsatz"/>
        <w:numPr>
          <w:ilvl w:val="0"/>
          <w:numId w:val="21"/>
        </w:numPr>
        <w:jc w:val="both"/>
        <w:rPr>
          <w:rFonts w:asciiTheme="majorHAnsi" w:hAnsiTheme="majorHAnsi" w:cstheme="majorHAnsi"/>
        </w:rPr>
      </w:pPr>
      <w:r w:rsidRPr="0044794E">
        <w:rPr>
          <w:rFonts w:asciiTheme="majorHAnsi" w:hAnsiTheme="majorHAnsi" w:cstheme="majorHAnsi"/>
        </w:rPr>
        <w:t xml:space="preserve">Aufsätze aus Fachzeitschriften (siehe </w:t>
      </w:r>
      <w:proofErr w:type="spellStart"/>
      <w:r w:rsidRPr="0044794E">
        <w:rPr>
          <w:rFonts w:asciiTheme="majorHAnsi" w:hAnsiTheme="majorHAnsi" w:cstheme="majorHAnsi"/>
        </w:rPr>
        <w:t>Liste</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unten</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oder</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Sammelbänden</w:t>
      </w:r>
      <w:proofErr w:type="spellEnd"/>
      <w:r w:rsidR="000B3D1C" w:rsidRPr="0044794E">
        <w:rPr>
          <w:rFonts w:asciiTheme="majorHAnsi" w:hAnsiTheme="majorHAnsi" w:cstheme="majorHAnsi"/>
          <w:lang w:val="de-DE"/>
        </w:rPr>
        <w:t xml:space="preserve">. </w:t>
      </w:r>
      <w:r w:rsidR="000914A5" w:rsidRPr="0044794E">
        <w:rPr>
          <w:rFonts w:asciiTheme="majorHAnsi" w:hAnsiTheme="majorHAnsi" w:cstheme="majorHAnsi"/>
          <w:lang w:val="de-DE"/>
        </w:rPr>
        <w:t xml:space="preserve">Hinweis: Oft sind Aufsätze aus Fachzeitschriften für </w:t>
      </w:r>
      <w:proofErr w:type="spellStart"/>
      <w:proofErr w:type="gramStart"/>
      <w:r w:rsidR="000914A5" w:rsidRPr="0044794E">
        <w:rPr>
          <w:rFonts w:asciiTheme="majorHAnsi" w:hAnsiTheme="majorHAnsi" w:cstheme="majorHAnsi"/>
          <w:lang w:val="de-DE"/>
        </w:rPr>
        <w:t>Studienanfänger:innen</w:t>
      </w:r>
      <w:proofErr w:type="spellEnd"/>
      <w:proofErr w:type="gramEnd"/>
      <w:r w:rsidR="000914A5" w:rsidRPr="0044794E">
        <w:rPr>
          <w:rFonts w:asciiTheme="majorHAnsi" w:hAnsiTheme="majorHAnsi" w:cstheme="majorHAnsi"/>
          <w:lang w:val="de-DE"/>
        </w:rPr>
        <w:t xml:space="preserve"> schwer zu lesen.</w:t>
      </w:r>
    </w:p>
    <w:p w14:paraId="2FE5EE3F" w14:textId="17B9069E" w:rsidR="00DF76CF" w:rsidRPr="0044794E" w:rsidRDefault="00C474A2" w:rsidP="00DF76CF">
      <w:pPr>
        <w:pStyle w:val="Listenabsatz"/>
        <w:numPr>
          <w:ilvl w:val="0"/>
          <w:numId w:val="21"/>
        </w:numPr>
        <w:jc w:val="both"/>
        <w:rPr>
          <w:rFonts w:asciiTheme="majorHAnsi" w:hAnsiTheme="majorHAnsi" w:cstheme="majorHAnsi"/>
        </w:rPr>
      </w:pPr>
      <w:proofErr w:type="spellStart"/>
      <w:r w:rsidRPr="0044794E">
        <w:rPr>
          <w:rFonts w:asciiTheme="majorHAnsi" w:hAnsiTheme="majorHAnsi" w:cstheme="majorHAnsi"/>
        </w:rPr>
        <w:t>Handbuch</w:t>
      </w:r>
      <w:proofErr w:type="spellEnd"/>
      <w:r w:rsidRPr="0044794E">
        <w:rPr>
          <w:rFonts w:asciiTheme="majorHAnsi" w:hAnsiTheme="majorHAnsi" w:cstheme="majorHAnsi"/>
        </w:rPr>
        <w:t>-Artikel</w:t>
      </w:r>
    </w:p>
    <w:p w14:paraId="72498D63" w14:textId="303F9ED6" w:rsidR="00C575C8" w:rsidRPr="0044794E" w:rsidRDefault="00C474A2" w:rsidP="00DF76CF">
      <w:pPr>
        <w:pStyle w:val="Listenabsatz"/>
        <w:numPr>
          <w:ilvl w:val="0"/>
          <w:numId w:val="21"/>
        </w:numPr>
        <w:jc w:val="both"/>
        <w:rPr>
          <w:rFonts w:asciiTheme="majorHAnsi" w:hAnsiTheme="majorHAnsi" w:cstheme="majorHAnsi"/>
        </w:rPr>
      </w:pPr>
      <w:r w:rsidRPr="0044794E">
        <w:rPr>
          <w:rFonts w:asciiTheme="majorHAnsi" w:hAnsiTheme="majorHAnsi" w:cstheme="majorHAnsi"/>
          <w:i/>
        </w:rPr>
        <w:t xml:space="preserve">bestimmte </w:t>
      </w:r>
      <w:r w:rsidRPr="0044794E">
        <w:rPr>
          <w:rFonts w:asciiTheme="majorHAnsi" w:hAnsiTheme="majorHAnsi" w:cstheme="majorHAnsi"/>
        </w:rPr>
        <w:t xml:space="preserve">Online-Ressourcen (v.a. </w:t>
      </w:r>
      <w:hyperlink r:id="rId13" w:history="1">
        <w:r w:rsidR="00CC765A" w:rsidRPr="0044794E">
          <w:rPr>
            <w:rStyle w:val="Hyperlink"/>
            <w:rFonts w:asciiTheme="majorHAnsi" w:hAnsiTheme="majorHAnsi" w:cstheme="majorHAnsi"/>
          </w:rPr>
          <w:t>Stanford Encyclopedia of Philosophy</w:t>
        </w:r>
      </w:hyperlink>
      <w:r w:rsidR="00C575C8" w:rsidRPr="0044794E">
        <w:rPr>
          <w:rFonts w:asciiTheme="majorHAnsi" w:hAnsiTheme="majorHAnsi" w:cstheme="majorHAnsi"/>
        </w:rPr>
        <w:t xml:space="preserve">, </w:t>
      </w:r>
      <w:hyperlink r:id="rId14" w:history="1">
        <w:r w:rsidR="00CC765A" w:rsidRPr="0044794E">
          <w:rPr>
            <w:rStyle w:val="Hyperlink"/>
            <w:rFonts w:asciiTheme="majorHAnsi" w:hAnsiTheme="majorHAnsi" w:cstheme="majorHAnsi"/>
          </w:rPr>
          <w:t xml:space="preserve">Internet </w:t>
        </w:r>
        <w:proofErr w:type="spellStart"/>
        <w:r w:rsidR="00CC765A" w:rsidRPr="0044794E">
          <w:rPr>
            <w:rStyle w:val="Hyperlink"/>
            <w:rFonts w:asciiTheme="majorHAnsi" w:hAnsiTheme="majorHAnsi" w:cstheme="majorHAnsi"/>
          </w:rPr>
          <w:t>Encyclopedia</w:t>
        </w:r>
        <w:proofErr w:type="spellEnd"/>
        <w:r w:rsidR="00CC765A" w:rsidRPr="0044794E">
          <w:rPr>
            <w:rStyle w:val="Hyperlink"/>
            <w:rFonts w:asciiTheme="majorHAnsi" w:hAnsiTheme="majorHAnsi" w:cstheme="majorHAnsi"/>
          </w:rPr>
          <w:t xml:space="preserve"> of Philosophy</w:t>
        </w:r>
      </w:hyperlink>
      <w:r w:rsidR="00C575C8" w:rsidRPr="0044794E">
        <w:rPr>
          <w:rFonts w:asciiTheme="majorHAnsi" w:hAnsiTheme="majorHAnsi" w:cstheme="majorHAnsi"/>
        </w:rPr>
        <w:t>)</w:t>
      </w:r>
    </w:p>
    <w:p w14:paraId="51F84D07" w14:textId="078F455A" w:rsidR="00C474A2" w:rsidRPr="0044794E" w:rsidRDefault="00C474A2" w:rsidP="00C474A2">
      <w:pPr>
        <w:jc w:val="both"/>
        <w:rPr>
          <w:rFonts w:asciiTheme="majorHAnsi" w:hAnsiTheme="majorHAnsi" w:cstheme="majorHAnsi"/>
          <w:b/>
          <w:sz w:val="22"/>
          <w:szCs w:val="22"/>
        </w:rPr>
      </w:pPr>
      <w:r w:rsidRPr="0044794E">
        <w:rPr>
          <w:rFonts w:asciiTheme="majorHAnsi" w:hAnsiTheme="majorHAnsi" w:cstheme="majorHAnsi"/>
          <w:b/>
          <w:sz w:val="22"/>
          <w:szCs w:val="22"/>
        </w:rPr>
        <w:t>Welche Literatur Sie nicht verwenden sollten</w:t>
      </w:r>
    </w:p>
    <w:p w14:paraId="7545C2F2" w14:textId="05D2BABD" w:rsidR="00C575C8" w:rsidRPr="0044794E" w:rsidRDefault="00C474A2" w:rsidP="00C474A2">
      <w:pPr>
        <w:jc w:val="both"/>
        <w:rPr>
          <w:rFonts w:asciiTheme="majorHAnsi" w:hAnsiTheme="majorHAnsi" w:cstheme="majorHAnsi"/>
          <w:sz w:val="22"/>
          <w:szCs w:val="22"/>
        </w:rPr>
      </w:pPr>
      <w:r w:rsidRPr="0044794E">
        <w:rPr>
          <w:rFonts w:asciiTheme="majorHAnsi" w:hAnsiTheme="majorHAnsi" w:cstheme="majorHAnsi"/>
          <w:sz w:val="22"/>
          <w:szCs w:val="22"/>
        </w:rPr>
        <w:t>Beliebige er-</w:t>
      </w:r>
      <w:proofErr w:type="spellStart"/>
      <w:r w:rsidRPr="0044794E">
        <w:rPr>
          <w:rFonts w:asciiTheme="majorHAnsi" w:hAnsiTheme="majorHAnsi" w:cstheme="majorHAnsi"/>
          <w:sz w:val="22"/>
          <w:szCs w:val="22"/>
        </w:rPr>
        <w:t>googel</w:t>
      </w:r>
      <w:proofErr w:type="spellEnd"/>
      <w:r w:rsidRPr="0044794E">
        <w:rPr>
          <w:rFonts w:asciiTheme="majorHAnsi" w:hAnsiTheme="majorHAnsi" w:cstheme="majorHAnsi"/>
          <w:sz w:val="22"/>
          <w:szCs w:val="22"/>
        </w:rPr>
        <w:t>-</w:t>
      </w:r>
      <w:proofErr w:type="spellStart"/>
      <w:r w:rsidRPr="0044794E">
        <w:rPr>
          <w:rFonts w:asciiTheme="majorHAnsi" w:hAnsiTheme="majorHAnsi" w:cstheme="majorHAnsi"/>
          <w:sz w:val="22"/>
          <w:szCs w:val="22"/>
        </w:rPr>
        <w:t>te</w:t>
      </w:r>
      <w:proofErr w:type="spellEnd"/>
      <w:r w:rsidRPr="0044794E">
        <w:rPr>
          <w:rFonts w:asciiTheme="majorHAnsi" w:hAnsiTheme="majorHAnsi" w:cstheme="majorHAnsi"/>
          <w:sz w:val="22"/>
          <w:szCs w:val="22"/>
        </w:rPr>
        <w:t xml:space="preserve"> Webseiten, Wikipedia, populärwissenschaftliche Literatur (z.B. Precht). Wikipedia ist </w:t>
      </w:r>
      <w:proofErr w:type="gramStart"/>
      <w:r w:rsidR="007864D4" w:rsidRPr="0044794E">
        <w:rPr>
          <w:rFonts w:asciiTheme="majorHAnsi" w:hAnsiTheme="majorHAnsi" w:cstheme="majorHAnsi"/>
          <w:sz w:val="22"/>
          <w:szCs w:val="22"/>
        </w:rPr>
        <w:t>toll</w:t>
      </w:r>
      <w:proofErr w:type="gramEnd"/>
      <w:r w:rsidRPr="0044794E">
        <w:rPr>
          <w:rFonts w:asciiTheme="majorHAnsi" w:hAnsiTheme="majorHAnsi" w:cstheme="majorHAnsi"/>
          <w:sz w:val="22"/>
          <w:szCs w:val="22"/>
        </w:rPr>
        <w:t>, aber sie ist keine geeignete Quelle für wissenschaftliches Arbeiten</w:t>
      </w:r>
      <w:r w:rsidR="00DF76CF" w:rsidRPr="0044794E">
        <w:rPr>
          <w:rFonts w:asciiTheme="majorHAnsi" w:hAnsiTheme="majorHAnsi" w:cstheme="majorHAnsi"/>
          <w:sz w:val="22"/>
          <w:szCs w:val="22"/>
        </w:rPr>
        <w:t xml:space="preserve"> (nicht zitierfähig)</w:t>
      </w:r>
      <w:r w:rsidRPr="0044794E">
        <w:rPr>
          <w:rFonts w:asciiTheme="majorHAnsi" w:hAnsiTheme="majorHAnsi" w:cstheme="majorHAnsi"/>
          <w:sz w:val="22"/>
          <w:szCs w:val="22"/>
        </w:rPr>
        <w:t>.</w:t>
      </w:r>
      <w:r w:rsidR="00C575C8" w:rsidRPr="0044794E">
        <w:rPr>
          <w:rFonts w:asciiTheme="majorHAnsi" w:hAnsiTheme="majorHAnsi" w:cstheme="majorHAnsi"/>
          <w:sz w:val="22"/>
          <w:szCs w:val="22"/>
        </w:rPr>
        <w:t xml:space="preserve"> </w:t>
      </w:r>
    </w:p>
    <w:p w14:paraId="58E002EC" w14:textId="77777777" w:rsidR="00C0063B" w:rsidRPr="0044794E" w:rsidRDefault="00C0063B" w:rsidP="00C474A2">
      <w:pPr>
        <w:jc w:val="both"/>
        <w:rPr>
          <w:rFonts w:asciiTheme="majorHAnsi" w:hAnsiTheme="majorHAnsi" w:cstheme="majorHAnsi"/>
          <w:sz w:val="22"/>
          <w:szCs w:val="22"/>
        </w:rPr>
      </w:pPr>
    </w:p>
    <w:p w14:paraId="474F2357" w14:textId="25EF955A" w:rsidR="000E25DD" w:rsidRPr="0044794E" w:rsidRDefault="00C474A2" w:rsidP="00F65A46">
      <w:pPr>
        <w:jc w:val="both"/>
        <w:rPr>
          <w:rFonts w:asciiTheme="majorHAnsi" w:hAnsiTheme="majorHAnsi" w:cstheme="majorHAnsi"/>
          <w:b/>
          <w:sz w:val="22"/>
          <w:szCs w:val="22"/>
        </w:rPr>
      </w:pPr>
      <w:r w:rsidRPr="0044794E">
        <w:rPr>
          <w:rFonts w:asciiTheme="majorHAnsi" w:hAnsiTheme="majorHAnsi" w:cstheme="majorHAnsi"/>
          <w:b/>
          <w:sz w:val="22"/>
          <w:szCs w:val="22"/>
        </w:rPr>
        <w:t>Ein</w:t>
      </w:r>
      <w:r w:rsidR="00593741" w:rsidRPr="0044794E">
        <w:rPr>
          <w:rFonts w:asciiTheme="majorHAnsi" w:hAnsiTheme="majorHAnsi" w:cstheme="majorHAnsi"/>
          <w:b/>
          <w:sz w:val="22"/>
          <w:szCs w:val="22"/>
        </w:rPr>
        <w:t>ige Möglichkeit</w:t>
      </w:r>
      <w:r w:rsidR="00DF76CF" w:rsidRPr="0044794E">
        <w:rPr>
          <w:rFonts w:asciiTheme="majorHAnsi" w:hAnsiTheme="majorHAnsi" w:cstheme="majorHAnsi"/>
          <w:b/>
          <w:sz w:val="22"/>
          <w:szCs w:val="22"/>
        </w:rPr>
        <w:t>en</w:t>
      </w:r>
      <w:r w:rsidR="00593741" w:rsidRPr="0044794E">
        <w:rPr>
          <w:rFonts w:asciiTheme="majorHAnsi" w:hAnsiTheme="majorHAnsi" w:cstheme="majorHAnsi"/>
          <w:b/>
          <w:sz w:val="22"/>
          <w:szCs w:val="22"/>
        </w:rPr>
        <w:t>, geeignete Literatur zu finden</w:t>
      </w:r>
    </w:p>
    <w:p w14:paraId="2D18304B" w14:textId="2776DF66" w:rsidR="00226F1C" w:rsidRPr="0044794E" w:rsidRDefault="00226F1C" w:rsidP="00226F1C">
      <w:pPr>
        <w:pStyle w:val="Listenabsatz"/>
        <w:numPr>
          <w:ilvl w:val="0"/>
          <w:numId w:val="14"/>
        </w:numPr>
        <w:ind w:left="709"/>
        <w:jc w:val="both"/>
        <w:rPr>
          <w:rFonts w:asciiTheme="majorHAnsi" w:hAnsiTheme="majorHAnsi" w:cstheme="majorHAnsi"/>
          <w:lang w:val="de-DE"/>
        </w:rPr>
      </w:pPr>
      <w:proofErr w:type="spellStart"/>
      <w:r w:rsidRPr="0044794E">
        <w:rPr>
          <w:rFonts w:asciiTheme="majorHAnsi" w:hAnsiTheme="majorHAnsi" w:cstheme="majorHAnsi"/>
        </w:rPr>
        <w:t>Einführungsbücher</w:t>
      </w:r>
      <w:proofErr w:type="spellEnd"/>
      <w:r w:rsidRPr="0044794E">
        <w:rPr>
          <w:rFonts w:asciiTheme="majorHAnsi" w:hAnsiTheme="majorHAnsi" w:cstheme="majorHAnsi"/>
          <w:lang w:val="de-DE"/>
        </w:rPr>
        <w:t xml:space="preserve"> oder Überblicksartikel (s. o.).</w:t>
      </w:r>
    </w:p>
    <w:p w14:paraId="09E59062" w14:textId="2FA5C01E" w:rsidR="00593741" w:rsidRPr="0044794E" w:rsidRDefault="00593741" w:rsidP="00963AE6">
      <w:pPr>
        <w:pStyle w:val="Listenabsatz"/>
        <w:numPr>
          <w:ilvl w:val="0"/>
          <w:numId w:val="14"/>
        </w:numPr>
        <w:ind w:left="709"/>
        <w:jc w:val="both"/>
        <w:rPr>
          <w:rFonts w:asciiTheme="majorHAnsi" w:hAnsiTheme="majorHAnsi" w:cstheme="majorHAnsi"/>
          <w:lang w:val="en-GB"/>
        </w:rPr>
      </w:pPr>
      <w:proofErr w:type="spellStart"/>
      <w:r w:rsidRPr="0044794E">
        <w:rPr>
          <w:rFonts w:asciiTheme="majorHAnsi" w:hAnsiTheme="majorHAnsi" w:cstheme="majorHAnsi"/>
          <w:lang w:val="en-GB"/>
        </w:rPr>
        <w:t>Bibliothekskatalog</w:t>
      </w:r>
      <w:proofErr w:type="spellEnd"/>
    </w:p>
    <w:p w14:paraId="420BABAE" w14:textId="48A0575A" w:rsidR="00962EDD" w:rsidRPr="0044794E" w:rsidRDefault="00593741" w:rsidP="00963AE6">
      <w:pPr>
        <w:pStyle w:val="Listenabsatz"/>
        <w:numPr>
          <w:ilvl w:val="0"/>
          <w:numId w:val="14"/>
        </w:numPr>
        <w:ind w:left="709"/>
        <w:jc w:val="both"/>
        <w:rPr>
          <w:rFonts w:asciiTheme="majorHAnsi" w:hAnsiTheme="majorHAnsi" w:cstheme="majorHAnsi"/>
          <w:lang w:val="en-GB"/>
        </w:rPr>
      </w:pPr>
      <w:proofErr w:type="spellStart"/>
      <w:r w:rsidRPr="0044794E">
        <w:rPr>
          <w:rFonts w:asciiTheme="majorHAnsi" w:hAnsiTheme="majorHAnsi" w:cstheme="majorHAnsi"/>
          <w:lang w:val="en-GB"/>
        </w:rPr>
        <w:t>Literatur</w:t>
      </w:r>
      <w:proofErr w:type="spellEnd"/>
      <w:r w:rsidRPr="0044794E">
        <w:rPr>
          <w:rFonts w:asciiTheme="majorHAnsi" w:hAnsiTheme="majorHAnsi" w:cstheme="majorHAnsi"/>
          <w:lang w:val="en-GB"/>
        </w:rPr>
        <w:t xml:space="preserve"> auf </w:t>
      </w:r>
      <w:proofErr w:type="spellStart"/>
      <w:r w:rsidRPr="0044794E">
        <w:rPr>
          <w:rFonts w:asciiTheme="majorHAnsi" w:hAnsiTheme="majorHAnsi" w:cstheme="majorHAnsi"/>
          <w:lang w:val="en-GB"/>
        </w:rPr>
        <w:t>dem</w:t>
      </w:r>
      <w:proofErr w:type="spellEnd"/>
      <w:r w:rsidRPr="0044794E">
        <w:rPr>
          <w:rFonts w:asciiTheme="majorHAnsi" w:hAnsiTheme="majorHAnsi" w:cstheme="majorHAnsi"/>
          <w:lang w:val="en-GB"/>
        </w:rPr>
        <w:t xml:space="preserve"> </w:t>
      </w:r>
      <w:proofErr w:type="spellStart"/>
      <w:r w:rsidRPr="0044794E">
        <w:rPr>
          <w:rFonts w:asciiTheme="majorHAnsi" w:hAnsiTheme="majorHAnsi" w:cstheme="majorHAnsi"/>
          <w:lang w:val="en-GB"/>
        </w:rPr>
        <w:t>Seminarplan</w:t>
      </w:r>
      <w:proofErr w:type="spellEnd"/>
    </w:p>
    <w:p w14:paraId="75FEB5DE" w14:textId="2F2E8A28" w:rsidR="00CC4FF2" w:rsidRPr="0044794E" w:rsidRDefault="00CC4FF2" w:rsidP="00963AE6">
      <w:pPr>
        <w:pStyle w:val="Listenabsatz"/>
        <w:numPr>
          <w:ilvl w:val="0"/>
          <w:numId w:val="14"/>
        </w:numPr>
        <w:ind w:left="709"/>
        <w:jc w:val="both"/>
        <w:rPr>
          <w:rFonts w:asciiTheme="majorHAnsi" w:hAnsiTheme="majorHAnsi" w:cstheme="majorHAnsi"/>
          <w:lang w:val="en-GB"/>
        </w:rPr>
      </w:pPr>
      <w:proofErr w:type="spellStart"/>
      <w:r w:rsidRPr="0044794E">
        <w:rPr>
          <w:rFonts w:asciiTheme="majorHAnsi" w:hAnsiTheme="majorHAnsi" w:cstheme="majorHAnsi"/>
          <w:lang w:val="en-GB"/>
        </w:rPr>
        <w:t>Literaturverzeichnisse</w:t>
      </w:r>
      <w:proofErr w:type="spellEnd"/>
      <w:r w:rsidRPr="0044794E">
        <w:rPr>
          <w:rFonts w:asciiTheme="majorHAnsi" w:hAnsiTheme="majorHAnsi" w:cstheme="majorHAnsi"/>
          <w:lang w:val="en-GB"/>
        </w:rPr>
        <w:t xml:space="preserve"> in </w:t>
      </w:r>
      <w:proofErr w:type="spellStart"/>
      <w:r w:rsidRPr="0044794E">
        <w:rPr>
          <w:rFonts w:asciiTheme="majorHAnsi" w:hAnsiTheme="majorHAnsi" w:cstheme="majorHAnsi"/>
          <w:lang w:val="en-GB"/>
        </w:rPr>
        <w:t>relevanten</w:t>
      </w:r>
      <w:proofErr w:type="spellEnd"/>
      <w:r w:rsidRPr="0044794E">
        <w:rPr>
          <w:rFonts w:asciiTheme="majorHAnsi" w:hAnsiTheme="majorHAnsi" w:cstheme="majorHAnsi"/>
          <w:lang w:val="en-GB"/>
        </w:rPr>
        <w:t xml:space="preserve"> </w:t>
      </w:r>
      <w:proofErr w:type="spellStart"/>
      <w:r w:rsidRPr="0044794E">
        <w:rPr>
          <w:rFonts w:asciiTheme="majorHAnsi" w:hAnsiTheme="majorHAnsi" w:cstheme="majorHAnsi"/>
          <w:lang w:val="en-GB"/>
        </w:rPr>
        <w:t>Publikationen</w:t>
      </w:r>
      <w:proofErr w:type="spellEnd"/>
      <w:r w:rsidRPr="0044794E">
        <w:rPr>
          <w:rFonts w:asciiTheme="majorHAnsi" w:hAnsiTheme="majorHAnsi" w:cstheme="majorHAnsi"/>
          <w:lang w:val="en-GB"/>
        </w:rPr>
        <w:t>.</w:t>
      </w:r>
    </w:p>
    <w:p w14:paraId="41FA201B" w14:textId="7E5AD47D" w:rsidR="00741ABB" w:rsidRPr="0044794E" w:rsidRDefault="00CC4FF2" w:rsidP="00963AE6">
      <w:pPr>
        <w:pStyle w:val="Listenabsatz"/>
        <w:numPr>
          <w:ilvl w:val="0"/>
          <w:numId w:val="14"/>
        </w:numPr>
        <w:ind w:left="709"/>
        <w:jc w:val="both"/>
        <w:rPr>
          <w:rFonts w:asciiTheme="majorHAnsi" w:hAnsiTheme="majorHAnsi" w:cstheme="majorHAnsi"/>
          <w:lang w:val="de-DE"/>
        </w:rPr>
      </w:pPr>
      <w:hyperlink r:id="rId15" w:history="1">
        <w:r w:rsidR="00741ABB" w:rsidRPr="0044794E">
          <w:rPr>
            <w:rStyle w:val="Hyperlink"/>
            <w:rFonts w:asciiTheme="majorHAnsi" w:hAnsiTheme="majorHAnsi" w:cstheme="majorHAnsi"/>
            <w:lang w:val="de-DE"/>
          </w:rPr>
          <w:t xml:space="preserve">Oxford </w:t>
        </w:r>
        <w:proofErr w:type="spellStart"/>
        <w:r w:rsidR="00741ABB" w:rsidRPr="0044794E">
          <w:rPr>
            <w:rStyle w:val="Hyperlink"/>
            <w:rFonts w:asciiTheme="majorHAnsi" w:hAnsiTheme="majorHAnsi" w:cstheme="majorHAnsi"/>
            <w:lang w:val="de-DE"/>
          </w:rPr>
          <w:t>Bibliographies</w:t>
        </w:r>
        <w:proofErr w:type="spellEnd"/>
      </w:hyperlink>
      <w:r w:rsidR="00741ABB" w:rsidRPr="0044794E">
        <w:rPr>
          <w:rFonts w:asciiTheme="majorHAnsi" w:hAnsiTheme="majorHAnsi" w:cstheme="majorHAnsi"/>
          <w:lang w:val="de-DE"/>
        </w:rPr>
        <w:t xml:space="preserve"> </w:t>
      </w:r>
      <w:r w:rsidRPr="0044794E">
        <w:rPr>
          <w:rFonts w:asciiTheme="majorHAnsi" w:hAnsiTheme="majorHAnsi" w:cstheme="majorHAnsi"/>
          <w:lang w:val="de-DE"/>
        </w:rPr>
        <w:t>(eher für Fortgeschrittene; ggf. kein Zugriff über TU Dortmund)</w:t>
      </w:r>
    </w:p>
    <w:p w14:paraId="7EE1C506" w14:textId="0831F108" w:rsidR="00716637" w:rsidRPr="0044794E" w:rsidRDefault="00C27786" w:rsidP="00963AE6">
      <w:pPr>
        <w:pStyle w:val="Listenabsatz"/>
        <w:numPr>
          <w:ilvl w:val="0"/>
          <w:numId w:val="14"/>
        </w:numPr>
        <w:ind w:left="709"/>
        <w:jc w:val="both"/>
        <w:rPr>
          <w:rFonts w:asciiTheme="majorHAnsi" w:hAnsiTheme="majorHAnsi" w:cstheme="majorHAnsi"/>
          <w:lang w:val="de-DE"/>
        </w:rPr>
      </w:pPr>
      <w:hyperlink r:id="rId16" w:history="1">
        <w:r w:rsidR="000E25DD" w:rsidRPr="00C27786">
          <w:rPr>
            <w:rStyle w:val="Hyperlink"/>
            <w:rFonts w:asciiTheme="majorHAnsi" w:hAnsiTheme="majorHAnsi" w:cstheme="majorHAnsi"/>
            <w:lang w:val="de-DE"/>
          </w:rPr>
          <w:t>scholar.google.com</w:t>
        </w:r>
      </w:hyperlink>
      <w:r w:rsidR="00716637" w:rsidRPr="0044794E">
        <w:rPr>
          <w:rFonts w:asciiTheme="majorHAnsi" w:hAnsiTheme="majorHAnsi" w:cstheme="majorHAnsi"/>
          <w:lang w:val="de-DE"/>
        </w:rPr>
        <w:t xml:space="preserve"> (</w:t>
      </w:r>
      <w:r w:rsidR="005D21F4" w:rsidRPr="0044794E">
        <w:rPr>
          <w:rFonts w:asciiTheme="majorHAnsi" w:hAnsiTheme="majorHAnsi" w:cstheme="majorHAnsi"/>
          <w:lang w:val="de-DE"/>
        </w:rPr>
        <w:t xml:space="preserve">hilfreich dort ist auch die </w:t>
      </w:r>
      <w:r w:rsidR="00C601F0" w:rsidRPr="0044794E">
        <w:rPr>
          <w:rFonts w:asciiTheme="majorHAnsi" w:hAnsiTheme="majorHAnsi" w:cstheme="majorHAnsi"/>
          <w:lang w:val="de-DE"/>
        </w:rPr>
        <w:t>‚</w:t>
      </w:r>
      <w:proofErr w:type="spellStart"/>
      <w:r w:rsidR="00C601F0" w:rsidRPr="0044794E">
        <w:rPr>
          <w:rFonts w:asciiTheme="majorHAnsi" w:hAnsiTheme="majorHAnsi" w:cstheme="majorHAnsi"/>
          <w:lang w:val="de-DE"/>
        </w:rPr>
        <w:t>cited</w:t>
      </w:r>
      <w:proofErr w:type="spellEnd"/>
      <w:r w:rsidR="00C601F0" w:rsidRPr="0044794E">
        <w:rPr>
          <w:rFonts w:asciiTheme="majorHAnsi" w:hAnsiTheme="majorHAnsi" w:cstheme="majorHAnsi"/>
          <w:lang w:val="de-DE"/>
        </w:rPr>
        <w:t xml:space="preserve"> </w:t>
      </w:r>
      <w:proofErr w:type="spellStart"/>
      <w:r w:rsidR="00C601F0" w:rsidRPr="0044794E">
        <w:rPr>
          <w:rFonts w:asciiTheme="majorHAnsi" w:hAnsiTheme="majorHAnsi" w:cstheme="majorHAnsi"/>
          <w:lang w:val="de-DE"/>
        </w:rPr>
        <w:t>by</w:t>
      </w:r>
      <w:proofErr w:type="spellEnd"/>
      <w:r w:rsidR="00C601F0" w:rsidRPr="0044794E">
        <w:rPr>
          <w:rFonts w:asciiTheme="majorHAnsi" w:hAnsiTheme="majorHAnsi" w:cstheme="majorHAnsi"/>
          <w:lang w:val="de-DE"/>
        </w:rPr>
        <w:t>‘</w:t>
      </w:r>
      <w:r w:rsidR="005D21F4" w:rsidRPr="0044794E">
        <w:rPr>
          <w:rFonts w:asciiTheme="majorHAnsi" w:hAnsiTheme="majorHAnsi" w:cstheme="majorHAnsi"/>
          <w:lang w:val="de-DE"/>
        </w:rPr>
        <w:t>-Funktion</w:t>
      </w:r>
      <w:r w:rsidR="00716637" w:rsidRPr="0044794E">
        <w:rPr>
          <w:rFonts w:asciiTheme="majorHAnsi" w:hAnsiTheme="majorHAnsi" w:cstheme="majorHAnsi"/>
          <w:lang w:val="de-DE"/>
        </w:rPr>
        <w:t>)</w:t>
      </w:r>
    </w:p>
    <w:p w14:paraId="746AD3D7" w14:textId="56403B52" w:rsidR="0055111B" w:rsidRPr="0044794E" w:rsidRDefault="00C27786" w:rsidP="00963AE6">
      <w:pPr>
        <w:pStyle w:val="Listenabsatz"/>
        <w:numPr>
          <w:ilvl w:val="0"/>
          <w:numId w:val="14"/>
        </w:numPr>
        <w:ind w:left="709"/>
        <w:jc w:val="both"/>
        <w:rPr>
          <w:rFonts w:asciiTheme="majorHAnsi" w:hAnsiTheme="majorHAnsi" w:cstheme="majorHAnsi"/>
          <w:lang w:val="de-DE"/>
        </w:rPr>
      </w:pPr>
      <w:hyperlink r:id="rId17" w:history="1">
        <w:r w:rsidR="00716637" w:rsidRPr="00C27786">
          <w:rPr>
            <w:rStyle w:val="Hyperlink"/>
            <w:rFonts w:asciiTheme="majorHAnsi" w:hAnsiTheme="majorHAnsi" w:cstheme="majorHAnsi"/>
            <w:lang w:val="de-DE"/>
          </w:rPr>
          <w:t>philpapers.org</w:t>
        </w:r>
      </w:hyperlink>
      <w:r w:rsidR="00C601F0" w:rsidRPr="0044794E">
        <w:rPr>
          <w:rFonts w:asciiTheme="majorHAnsi" w:hAnsiTheme="majorHAnsi" w:cstheme="majorHAnsi"/>
          <w:lang w:val="de-DE"/>
        </w:rPr>
        <w:t xml:space="preserve"> (</w:t>
      </w:r>
      <w:r w:rsidR="00226F1C" w:rsidRPr="0044794E">
        <w:rPr>
          <w:rFonts w:asciiTheme="majorHAnsi" w:hAnsiTheme="majorHAnsi" w:cstheme="majorHAnsi"/>
          <w:lang w:val="de-DE"/>
        </w:rPr>
        <w:t>hat gegenüber Google Scholar den Vorteil, dass nur philosophische Literatur angezeigt wird)</w:t>
      </w:r>
    </w:p>
    <w:p w14:paraId="280D3EF8" w14:textId="17706B79" w:rsidR="00C252F7" w:rsidRPr="0044794E" w:rsidRDefault="00226F1C" w:rsidP="00963AE6">
      <w:pPr>
        <w:pStyle w:val="Listenabsatz"/>
        <w:numPr>
          <w:ilvl w:val="0"/>
          <w:numId w:val="14"/>
        </w:numPr>
        <w:ind w:left="709"/>
        <w:jc w:val="both"/>
        <w:rPr>
          <w:rFonts w:asciiTheme="majorHAnsi" w:hAnsiTheme="majorHAnsi" w:cstheme="majorHAnsi"/>
          <w:lang w:val="de-DE"/>
        </w:rPr>
      </w:pPr>
      <w:r w:rsidRPr="0044794E">
        <w:rPr>
          <w:rFonts w:asciiTheme="majorHAnsi" w:hAnsiTheme="majorHAnsi" w:cstheme="majorHAnsi"/>
          <w:lang w:val="de-DE"/>
        </w:rPr>
        <w:t>Gezielt philosophische Fachzeitschriften durchforsten</w:t>
      </w:r>
      <w:r w:rsidR="00B55A97" w:rsidRPr="0044794E">
        <w:rPr>
          <w:rFonts w:asciiTheme="majorHAnsi" w:hAnsiTheme="majorHAnsi" w:cstheme="majorHAnsi"/>
          <w:lang w:val="de-DE"/>
        </w:rPr>
        <w:t xml:space="preserve"> (</w:t>
      </w:r>
      <w:r w:rsidRPr="0044794E">
        <w:rPr>
          <w:rFonts w:asciiTheme="majorHAnsi" w:hAnsiTheme="majorHAnsi" w:cstheme="majorHAnsi"/>
          <w:lang w:val="de-DE"/>
        </w:rPr>
        <w:t>siehe Liste unten</w:t>
      </w:r>
      <w:r w:rsidR="00B55A97" w:rsidRPr="0044794E">
        <w:rPr>
          <w:rFonts w:asciiTheme="majorHAnsi" w:hAnsiTheme="majorHAnsi" w:cstheme="majorHAnsi"/>
          <w:lang w:val="de-DE"/>
        </w:rPr>
        <w:t xml:space="preserve">). </w:t>
      </w:r>
      <w:r w:rsidRPr="0044794E">
        <w:rPr>
          <w:rFonts w:asciiTheme="majorHAnsi" w:hAnsiTheme="majorHAnsi" w:cstheme="majorHAnsi"/>
          <w:lang w:val="de-DE"/>
        </w:rPr>
        <w:t>Zum Beispiel</w:t>
      </w:r>
      <w:r w:rsidR="00B55A97" w:rsidRPr="0044794E">
        <w:rPr>
          <w:rFonts w:asciiTheme="majorHAnsi" w:hAnsiTheme="majorHAnsi" w:cstheme="majorHAnsi"/>
          <w:lang w:val="de-DE"/>
        </w:rPr>
        <w:t xml:space="preserve">: </w:t>
      </w:r>
      <w:r w:rsidRPr="0044794E">
        <w:rPr>
          <w:rFonts w:asciiTheme="majorHAnsi" w:hAnsiTheme="majorHAnsi" w:cstheme="majorHAnsi"/>
          <w:lang w:val="de-DE"/>
        </w:rPr>
        <w:t xml:space="preserve">Sie schreiben eine Arbeit über </w:t>
      </w:r>
      <w:proofErr w:type="gramStart"/>
      <w:r w:rsidRPr="0044794E">
        <w:rPr>
          <w:rFonts w:asciiTheme="majorHAnsi" w:hAnsiTheme="majorHAnsi" w:cstheme="majorHAnsi"/>
          <w:lang w:val="de-DE"/>
        </w:rPr>
        <w:t>KI Ethik</w:t>
      </w:r>
      <w:proofErr w:type="gramEnd"/>
      <w:r w:rsidR="00B55A97" w:rsidRPr="0044794E">
        <w:rPr>
          <w:rFonts w:asciiTheme="majorHAnsi" w:hAnsiTheme="majorHAnsi" w:cstheme="majorHAnsi"/>
          <w:lang w:val="de-DE"/>
        </w:rPr>
        <w:t xml:space="preserve"> =&gt; </w:t>
      </w:r>
      <w:r w:rsidRPr="0044794E">
        <w:rPr>
          <w:rFonts w:asciiTheme="majorHAnsi" w:hAnsiTheme="majorHAnsi" w:cstheme="majorHAnsi"/>
          <w:lang w:val="de-DE"/>
        </w:rPr>
        <w:t xml:space="preserve">Werfen Sie </w:t>
      </w:r>
      <w:r w:rsidR="004D0057">
        <w:rPr>
          <w:rFonts w:asciiTheme="majorHAnsi" w:hAnsiTheme="majorHAnsi" w:cstheme="majorHAnsi"/>
          <w:lang w:val="de-DE"/>
        </w:rPr>
        <w:t xml:space="preserve">doch mal </w:t>
      </w:r>
      <w:r w:rsidRPr="0044794E">
        <w:rPr>
          <w:rFonts w:asciiTheme="majorHAnsi" w:hAnsiTheme="majorHAnsi" w:cstheme="majorHAnsi"/>
          <w:lang w:val="de-DE"/>
        </w:rPr>
        <w:t>eine</w:t>
      </w:r>
      <w:r w:rsidR="004D0057">
        <w:rPr>
          <w:rFonts w:asciiTheme="majorHAnsi" w:hAnsiTheme="majorHAnsi" w:cstheme="majorHAnsi"/>
          <w:lang w:val="de-DE"/>
        </w:rPr>
        <w:t>n</w:t>
      </w:r>
      <w:r w:rsidRPr="0044794E">
        <w:rPr>
          <w:rFonts w:asciiTheme="majorHAnsi" w:hAnsiTheme="majorHAnsi" w:cstheme="majorHAnsi"/>
          <w:lang w:val="de-DE"/>
        </w:rPr>
        <w:t xml:space="preserve"> Blick in </w:t>
      </w:r>
      <w:r w:rsidRPr="0044794E">
        <w:rPr>
          <w:rFonts w:asciiTheme="majorHAnsi" w:hAnsiTheme="majorHAnsi" w:cstheme="majorHAnsi"/>
          <w:i/>
          <w:lang w:val="de-DE"/>
        </w:rPr>
        <w:t xml:space="preserve">AI &amp; </w:t>
      </w:r>
      <w:r w:rsidRPr="0044794E">
        <w:rPr>
          <w:rFonts w:asciiTheme="majorHAnsi" w:hAnsiTheme="majorHAnsi" w:cstheme="majorHAnsi"/>
          <w:i/>
          <w:lang w:val="de-DE"/>
        </w:rPr>
        <w:t>Ethics</w:t>
      </w:r>
      <w:r w:rsidR="00B55A97" w:rsidRPr="0044794E">
        <w:rPr>
          <w:rFonts w:asciiTheme="majorHAnsi" w:hAnsiTheme="majorHAnsi" w:cstheme="majorHAnsi"/>
          <w:lang w:val="de-DE"/>
        </w:rPr>
        <w:t>.</w:t>
      </w:r>
    </w:p>
    <w:p w14:paraId="14C68BA1" w14:textId="43D8BC01" w:rsidR="00D24ED5" w:rsidRPr="0044794E" w:rsidRDefault="007864D4" w:rsidP="00DB3299">
      <w:pPr>
        <w:pStyle w:val="Listenabsatz"/>
        <w:numPr>
          <w:ilvl w:val="0"/>
          <w:numId w:val="23"/>
        </w:numPr>
        <w:jc w:val="both"/>
        <w:rPr>
          <w:rFonts w:asciiTheme="majorHAnsi" w:hAnsiTheme="majorHAnsi" w:cstheme="majorHAnsi"/>
          <w:lang w:val="de-DE"/>
        </w:rPr>
      </w:pPr>
      <w:r w:rsidRPr="0044794E">
        <w:rPr>
          <w:rFonts w:asciiTheme="majorHAnsi" w:hAnsiTheme="majorHAnsi" w:cstheme="majorHAnsi"/>
        </w:rPr>
        <w:t xml:space="preserve">In der </w:t>
      </w:r>
      <w:r w:rsidR="00D24ED5" w:rsidRPr="0044794E">
        <w:rPr>
          <w:rFonts w:asciiTheme="majorHAnsi" w:hAnsiTheme="majorHAnsi" w:cstheme="majorHAnsi"/>
        </w:rPr>
        <w:t>Reihe ‚</w:t>
      </w:r>
      <w:proofErr w:type="spellStart"/>
      <w:r w:rsidR="00D24ED5" w:rsidRPr="0044794E">
        <w:rPr>
          <w:rFonts w:asciiTheme="majorHAnsi" w:hAnsiTheme="majorHAnsi" w:cstheme="majorHAnsi"/>
        </w:rPr>
        <w:t>Klassiker</w:t>
      </w:r>
      <w:proofErr w:type="spellEnd"/>
      <w:r w:rsidR="00D24ED5" w:rsidRPr="0044794E">
        <w:rPr>
          <w:rFonts w:asciiTheme="majorHAnsi" w:hAnsiTheme="majorHAnsi" w:cstheme="majorHAnsi"/>
        </w:rPr>
        <w:t xml:space="preserve"> </w:t>
      </w:r>
      <w:proofErr w:type="spellStart"/>
      <w:proofErr w:type="gramStart"/>
      <w:r w:rsidR="00D24ED5" w:rsidRPr="0044794E">
        <w:rPr>
          <w:rFonts w:asciiTheme="majorHAnsi" w:hAnsiTheme="majorHAnsi" w:cstheme="majorHAnsi"/>
        </w:rPr>
        <w:t>Auslegen</w:t>
      </w:r>
      <w:proofErr w:type="spellEnd"/>
      <w:r w:rsidR="00D24ED5" w:rsidRPr="0044794E">
        <w:rPr>
          <w:rFonts w:asciiTheme="majorHAnsi" w:hAnsiTheme="majorHAnsi" w:cstheme="majorHAnsi"/>
        </w:rPr>
        <w:t>‘ (</w:t>
      </w:r>
      <w:proofErr w:type="gramEnd"/>
      <w:r w:rsidR="00D24ED5" w:rsidRPr="0044794E">
        <w:rPr>
          <w:rFonts w:asciiTheme="majorHAnsi" w:hAnsiTheme="majorHAnsi" w:cstheme="majorHAnsi"/>
        </w:rPr>
        <w:t>De Gruyter)</w:t>
      </w:r>
      <w:r w:rsidR="00D24ED5" w:rsidRPr="0044794E">
        <w:rPr>
          <w:rFonts w:asciiTheme="majorHAnsi" w:hAnsiTheme="majorHAnsi" w:cstheme="majorHAnsi"/>
        </w:rPr>
        <w:t xml:space="preserve"> </w:t>
      </w:r>
      <w:proofErr w:type="spellStart"/>
      <w:r w:rsidRPr="0044794E">
        <w:rPr>
          <w:rFonts w:asciiTheme="majorHAnsi" w:hAnsiTheme="majorHAnsi" w:cstheme="majorHAnsi"/>
        </w:rPr>
        <w:t>erscheinen</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Sammelbände</w:t>
      </w:r>
      <w:proofErr w:type="spellEnd"/>
      <w:r w:rsidRPr="0044794E">
        <w:rPr>
          <w:rFonts w:asciiTheme="majorHAnsi" w:hAnsiTheme="majorHAnsi" w:cstheme="majorHAnsi"/>
        </w:rPr>
        <w:t xml:space="preserve">, die </w:t>
      </w:r>
      <w:proofErr w:type="spellStart"/>
      <w:r w:rsidR="00D24ED5" w:rsidRPr="0044794E">
        <w:rPr>
          <w:rFonts w:asciiTheme="majorHAnsi" w:hAnsiTheme="majorHAnsi" w:cstheme="majorHAnsi"/>
        </w:rPr>
        <w:t>einführende</w:t>
      </w:r>
      <w:proofErr w:type="spellEnd"/>
      <w:r w:rsidR="00D24ED5" w:rsidRPr="0044794E">
        <w:rPr>
          <w:rFonts w:asciiTheme="majorHAnsi" w:hAnsiTheme="majorHAnsi" w:cstheme="majorHAnsi"/>
        </w:rPr>
        <w:t xml:space="preserve"> </w:t>
      </w:r>
      <w:proofErr w:type="spellStart"/>
      <w:r w:rsidR="00D24ED5" w:rsidRPr="0044794E">
        <w:rPr>
          <w:rFonts w:asciiTheme="majorHAnsi" w:hAnsiTheme="majorHAnsi" w:cstheme="majorHAnsi"/>
        </w:rPr>
        <w:t>Aufsätze</w:t>
      </w:r>
      <w:proofErr w:type="spellEnd"/>
      <w:r w:rsidR="00D24ED5" w:rsidRPr="0044794E">
        <w:rPr>
          <w:rFonts w:asciiTheme="majorHAnsi" w:hAnsiTheme="majorHAnsi" w:cstheme="majorHAnsi"/>
        </w:rPr>
        <w:t xml:space="preserve"> </w:t>
      </w:r>
      <w:proofErr w:type="spellStart"/>
      <w:r w:rsidR="00D24ED5" w:rsidRPr="0044794E">
        <w:rPr>
          <w:rFonts w:asciiTheme="majorHAnsi" w:hAnsiTheme="majorHAnsi" w:cstheme="majorHAnsi"/>
        </w:rPr>
        <w:t>zur</w:t>
      </w:r>
      <w:proofErr w:type="spellEnd"/>
      <w:r w:rsidR="00D24ED5" w:rsidRPr="0044794E">
        <w:rPr>
          <w:rFonts w:asciiTheme="majorHAnsi" w:hAnsiTheme="majorHAnsi" w:cstheme="majorHAnsi"/>
        </w:rPr>
        <w:t xml:space="preserve"> Interpretation von </w:t>
      </w:r>
      <w:r w:rsidR="00CC4FF2" w:rsidRPr="0044794E">
        <w:rPr>
          <w:rFonts w:asciiTheme="majorHAnsi" w:hAnsiTheme="majorHAnsi" w:cstheme="majorHAnsi"/>
          <w:lang w:val="de-DE"/>
        </w:rPr>
        <w:t xml:space="preserve">philosophischen </w:t>
      </w:r>
      <w:proofErr w:type="spellStart"/>
      <w:r w:rsidR="00D24ED5" w:rsidRPr="0044794E">
        <w:rPr>
          <w:rFonts w:asciiTheme="majorHAnsi" w:hAnsiTheme="majorHAnsi" w:cstheme="majorHAnsi"/>
        </w:rPr>
        <w:t>Klassiker</w:t>
      </w:r>
      <w:r w:rsidRPr="0044794E">
        <w:rPr>
          <w:rFonts w:asciiTheme="majorHAnsi" w:hAnsiTheme="majorHAnsi" w:cstheme="majorHAnsi"/>
        </w:rPr>
        <w:t>n</w:t>
      </w:r>
      <w:proofErr w:type="spellEnd"/>
      <w:r w:rsidRPr="0044794E">
        <w:rPr>
          <w:rFonts w:asciiTheme="majorHAnsi" w:hAnsiTheme="majorHAnsi" w:cstheme="majorHAnsi"/>
        </w:rPr>
        <w:t xml:space="preserve"> </w:t>
      </w:r>
      <w:proofErr w:type="spellStart"/>
      <w:r w:rsidRPr="0044794E">
        <w:rPr>
          <w:rFonts w:asciiTheme="majorHAnsi" w:hAnsiTheme="majorHAnsi" w:cstheme="majorHAnsi"/>
        </w:rPr>
        <w:t>enthalten</w:t>
      </w:r>
      <w:proofErr w:type="spellEnd"/>
      <w:r w:rsidR="00CC4FF2" w:rsidRPr="0044794E">
        <w:rPr>
          <w:rFonts w:asciiTheme="majorHAnsi" w:hAnsiTheme="majorHAnsi" w:cstheme="majorHAnsi"/>
          <w:lang w:val="de-DE"/>
        </w:rPr>
        <w:t xml:space="preserve"> (</w:t>
      </w:r>
      <w:proofErr w:type="spellStart"/>
      <w:r w:rsidR="00CC4FF2" w:rsidRPr="0044794E">
        <w:rPr>
          <w:rFonts w:asciiTheme="majorHAnsi" w:hAnsiTheme="majorHAnsi" w:cstheme="majorHAnsi"/>
        </w:rPr>
        <w:t>z.B.</w:t>
      </w:r>
      <w:proofErr w:type="spellEnd"/>
      <w:r w:rsidR="00CC4FF2" w:rsidRPr="0044794E">
        <w:rPr>
          <w:rFonts w:asciiTheme="majorHAnsi" w:hAnsiTheme="majorHAnsi" w:cstheme="majorHAnsi"/>
        </w:rPr>
        <w:t xml:space="preserve"> </w:t>
      </w:r>
      <w:proofErr w:type="spellStart"/>
      <w:r w:rsidR="00CC4FF2" w:rsidRPr="0044794E">
        <w:rPr>
          <w:rFonts w:asciiTheme="majorHAnsi" w:hAnsiTheme="majorHAnsi" w:cstheme="majorHAnsi"/>
        </w:rPr>
        <w:t>Platons</w:t>
      </w:r>
      <w:proofErr w:type="spellEnd"/>
      <w:r w:rsidR="00CC4FF2" w:rsidRPr="0044794E">
        <w:rPr>
          <w:rFonts w:asciiTheme="majorHAnsi" w:hAnsiTheme="majorHAnsi" w:cstheme="majorHAnsi"/>
        </w:rPr>
        <w:t xml:space="preserve"> </w:t>
      </w:r>
      <w:r w:rsidR="00CC4FF2" w:rsidRPr="0044794E">
        <w:rPr>
          <w:rFonts w:asciiTheme="majorHAnsi" w:hAnsiTheme="majorHAnsi" w:cstheme="majorHAnsi"/>
          <w:i/>
        </w:rPr>
        <w:t>Politeia</w:t>
      </w:r>
      <w:r w:rsidR="00CC4FF2" w:rsidRPr="0044794E">
        <w:rPr>
          <w:rFonts w:asciiTheme="majorHAnsi" w:hAnsiTheme="majorHAnsi" w:cstheme="majorHAnsi"/>
        </w:rPr>
        <w:t xml:space="preserve">, Kants </w:t>
      </w:r>
      <w:r w:rsidR="00CC4FF2" w:rsidRPr="0044794E">
        <w:rPr>
          <w:rFonts w:asciiTheme="majorHAnsi" w:hAnsiTheme="majorHAnsi" w:cstheme="majorHAnsi"/>
          <w:i/>
        </w:rPr>
        <w:t xml:space="preserve">Kritik der </w:t>
      </w:r>
      <w:proofErr w:type="spellStart"/>
      <w:r w:rsidR="00CC4FF2" w:rsidRPr="0044794E">
        <w:rPr>
          <w:rFonts w:asciiTheme="majorHAnsi" w:hAnsiTheme="majorHAnsi" w:cstheme="majorHAnsi"/>
          <w:i/>
        </w:rPr>
        <w:t>Praktischen</w:t>
      </w:r>
      <w:proofErr w:type="spellEnd"/>
      <w:r w:rsidR="00CC4FF2" w:rsidRPr="0044794E">
        <w:rPr>
          <w:rFonts w:asciiTheme="majorHAnsi" w:hAnsiTheme="majorHAnsi" w:cstheme="majorHAnsi"/>
          <w:i/>
        </w:rPr>
        <w:t xml:space="preserve"> Vernunft</w:t>
      </w:r>
      <w:r w:rsidR="00CC4FF2" w:rsidRPr="0044794E">
        <w:rPr>
          <w:rFonts w:asciiTheme="majorHAnsi" w:hAnsiTheme="majorHAnsi" w:cstheme="majorHAnsi"/>
        </w:rPr>
        <w:t>, etc.)</w:t>
      </w:r>
      <w:r w:rsidRPr="0044794E">
        <w:rPr>
          <w:rFonts w:asciiTheme="majorHAnsi" w:hAnsiTheme="majorHAnsi" w:cstheme="majorHAnsi"/>
        </w:rPr>
        <w:t>.</w:t>
      </w:r>
      <w:r w:rsidR="00D24ED5" w:rsidRPr="0044794E">
        <w:rPr>
          <w:rFonts w:asciiTheme="majorHAnsi" w:hAnsiTheme="majorHAnsi" w:cstheme="majorHAnsi"/>
        </w:rPr>
        <w:t xml:space="preserve"> </w:t>
      </w:r>
    </w:p>
    <w:p w14:paraId="045FAB2F" w14:textId="77777777" w:rsidR="008A5D1B" w:rsidRDefault="008A5D1B">
      <w:pPr>
        <w:rPr>
          <w:rFonts w:asciiTheme="majorHAnsi" w:hAnsiTheme="majorHAnsi" w:cstheme="majorHAnsi"/>
          <w:b/>
          <w:sz w:val="22"/>
          <w:szCs w:val="22"/>
        </w:rPr>
      </w:pPr>
      <w:r>
        <w:rPr>
          <w:rFonts w:asciiTheme="majorHAnsi" w:hAnsiTheme="majorHAnsi" w:cstheme="majorHAnsi"/>
          <w:b/>
          <w:sz w:val="22"/>
          <w:szCs w:val="22"/>
        </w:rPr>
        <w:br w:type="page"/>
      </w:r>
    </w:p>
    <w:p w14:paraId="641E2135" w14:textId="27A87365" w:rsidR="000E25DD" w:rsidRPr="0044794E" w:rsidRDefault="00D24ED5" w:rsidP="00F65A46">
      <w:pPr>
        <w:jc w:val="both"/>
        <w:rPr>
          <w:rFonts w:asciiTheme="majorHAnsi" w:hAnsiTheme="majorHAnsi" w:cstheme="majorHAnsi"/>
          <w:b/>
          <w:sz w:val="22"/>
          <w:szCs w:val="22"/>
        </w:rPr>
      </w:pPr>
      <w:r w:rsidRPr="0044794E">
        <w:rPr>
          <w:rFonts w:asciiTheme="majorHAnsi" w:hAnsiTheme="majorHAnsi" w:cstheme="majorHAnsi"/>
          <w:b/>
          <w:sz w:val="22"/>
          <w:szCs w:val="22"/>
        </w:rPr>
        <w:lastRenderedPageBreak/>
        <w:t>Ok, und wie kann ich jetzt auf diese Literatur zugreifen?</w:t>
      </w:r>
    </w:p>
    <w:p w14:paraId="6D4AFEBD" w14:textId="67B910D0" w:rsidR="00CC4FF2" w:rsidRPr="0044794E" w:rsidRDefault="000C0808" w:rsidP="00F65A46">
      <w:pPr>
        <w:jc w:val="both"/>
        <w:rPr>
          <w:rFonts w:asciiTheme="majorHAnsi" w:hAnsiTheme="majorHAnsi" w:cstheme="majorHAnsi"/>
          <w:sz w:val="22"/>
          <w:szCs w:val="22"/>
          <w:u w:val="single"/>
        </w:rPr>
      </w:pPr>
      <w:r w:rsidRPr="0044794E">
        <w:rPr>
          <w:rFonts w:asciiTheme="majorHAnsi" w:hAnsiTheme="majorHAnsi" w:cstheme="majorHAnsi"/>
          <w:sz w:val="22"/>
          <w:szCs w:val="22"/>
          <w:u w:val="single"/>
        </w:rPr>
        <w:t>In der Bibliothek</w:t>
      </w:r>
    </w:p>
    <w:p w14:paraId="2B54770C" w14:textId="16047B5C" w:rsidR="00CC4FF2" w:rsidRPr="0044794E" w:rsidRDefault="00CC4FF2" w:rsidP="00CC4FF2">
      <w:pPr>
        <w:jc w:val="both"/>
        <w:rPr>
          <w:rFonts w:asciiTheme="majorHAnsi" w:hAnsiTheme="majorHAnsi" w:cstheme="majorHAnsi"/>
          <w:sz w:val="22"/>
          <w:szCs w:val="22"/>
        </w:rPr>
      </w:pPr>
      <w:r w:rsidRPr="0044794E">
        <w:rPr>
          <w:rFonts w:asciiTheme="majorHAnsi" w:hAnsiTheme="majorHAnsi" w:cstheme="majorHAnsi"/>
          <w:sz w:val="22"/>
          <w:szCs w:val="22"/>
        </w:rPr>
        <w:t>Bücher (</w:t>
      </w:r>
      <w:proofErr w:type="gramStart"/>
      <w:r w:rsidRPr="0044794E">
        <w:rPr>
          <w:rFonts w:asciiTheme="majorHAnsi" w:hAnsiTheme="majorHAnsi" w:cstheme="majorHAnsi"/>
          <w:sz w:val="22"/>
          <w:szCs w:val="22"/>
        </w:rPr>
        <w:t>Monographien</w:t>
      </w:r>
      <w:proofErr w:type="gramEnd"/>
      <w:r w:rsidRPr="0044794E">
        <w:rPr>
          <w:rFonts w:asciiTheme="majorHAnsi" w:hAnsiTheme="majorHAnsi" w:cstheme="majorHAnsi"/>
          <w:sz w:val="22"/>
          <w:szCs w:val="22"/>
        </w:rPr>
        <w:t>, Sammelbände, Handbücher, etc.) finden Sie in der Bibliothek.</w:t>
      </w:r>
      <w:r w:rsidR="005C5E66">
        <w:rPr>
          <w:rFonts w:asciiTheme="majorHAnsi" w:hAnsiTheme="majorHAnsi" w:cstheme="majorHAnsi"/>
          <w:sz w:val="22"/>
          <w:szCs w:val="22"/>
        </w:rPr>
        <w:t xml:space="preserve"> </w:t>
      </w:r>
      <w:r w:rsidRPr="0044794E">
        <w:rPr>
          <w:rFonts w:asciiTheme="majorHAnsi" w:hAnsiTheme="majorHAnsi" w:cstheme="majorHAnsi"/>
          <w:sz w:val="22"/>
          <w:szCs w:val="22"/>
        </w:rPr>
        <w:t>Auch manche Zeitschriften (Aufsätze) finden Sie in der Bibliothek.</w:t>
      </w:r>
      <w:r w:rsidR="008A5D1B">
        <w:rPr>
          <w:rFonts w:asciiTheme="majorHAnsi" w:hAnsiTheme="majorHAnsi" w:cstheme="majorHAnsi"/>
          <w:sz w:val="22"/>
          <w:szCs w:val="22"/>
        </w:rPr>
        <w:t xml:space="preserve"> </w:t>
      </w:r>
      <w:r w:rsidRPr="0044794E">
        <w:rPr>
          <w:rFonts w:asciiTheme="majorHAnsi" w:hAnsiTheme="majorHAnsi" w:cstheme="majorHAnsi"/>
          <w:sz w:val="22"/>
          <w:szCs w:val="22"/>
        </w:rPr>
        <w:t xml:space="preserve">Werke, die nicht im Bestand der Bibliothek sind, können Sie gegen eine Gebühr von 1,50 EUR per Fernleihe beschaffen lassen. Das dauert wenige Tagen (bei Aufsätzen) bis mehrere Wochen (bei Büchern). </w:t>
      </w:r>
      <w:r w:rsidR="00DA4BFB" w:rsidRPr="0044794E">
        <w:rPr>
          <w:rFonts w:asciiTheme="majorHAnsi" w:hAnsiTheme="majorHAnsi" w:cstheme="majorHAnsi"/>
          <w:sz w:val="22"/>
          <w:szCs w:val="22"/>
        </w:rPr>
        <w:t>Also a</w:t>
      </w:r>
      <w:r w:rsidRPr="0044794E">
        <w:rPr>
          <w:rFonts w:asciiTheme="majorHAnsi" w:hAnsiTheme="majorHAnsi" w:cstheme="majorHAnsi"/>
          <w:sz w:val="22"/>
          <w:szCs w:val="22"/>
        </w:rPr>
        <w:t>m besten rechtzeitig drum kümmern.</w:t>
      </w:r>
    </w:p>
    <w:p w14:paraId="6C823AF3" w14:textId="77777777" w:rsidR="00CC4FF2" w:rsidRPr="0044794E" w:rsidRDefault="00CC4FF2" w:rsidP="00F65A46">
      <w:pPr>
        <w:jc w:val="both"/>
        <w:rPr>
          <w:rFonts w:asciiTheme="majorHAnsi" w:hAnsiTheme="majorHAnsi" w:cstheme="majorHAnsi"/>
          <w:sz w:val="22"/>
          <w:szCs w:val="22"/>
        </w:rPr>
      </w:pPr>
    </w:p>
    <w:p w14:paraId="4E9FE115" w14:textId="058C09E1" w:rsidR="00CC4FF2" w:rsidRPr="0044794E" w:rsidRDefault="005C5E66" w:rsidP="00F65A46">
      <w:pPr>
        <w:jc w:val="both"/>
        <w:rPr>
          <w:rFonts w:asciiTheme="majorHAnsi" w:hAnsiTheme="majorHAnsi" w:cstheme="majorHAnsi"/>
          <w:sz w:val="22"/>
          <w:szCs w:val="22"/>
          <w:u w:val="single"/>
        </w:rPr>
      </w:pPr>
      <w:r>
        <w:rPr>
          <w:rFonts w:asciiTheme="majorHAnsi" w:hAnsiTheme="majorHAnsi" w:cstheme="majorHAnsi"/>
          <w:sz w:val="22"/>
          <w:szCs w:val="22"/>
          <w:u w:val="single"/>
        </w:rPr>
        <w:t>Im Internet</w:t>
      </w:r>
    </w:p>
    <w:p w14:paraId="70A118DC" w14:textId="05ABBFBB" w:rsidR="000C0808" w:rsidRPr="0044794E" w:rsidRDefault="000C0808" w:rsidP="000C0808">
      <w:pPr>
        <w:jc w:val="both"/>
        <w:rPr>
          <w:rFonts w:asciiTheme="majorHAnsi" w:hAnsiTheme="majorHAnsi" w:cstheme="majorHAnsi"/>
          <w:sz w:val="22"/>
          <w:szCs w:val="22"/>
        </w:rPr>
      </w:pPr>
      <w:r w:rsidRPr="0044794E">
        <w:rPr>
          <w:rFonts w:asciiTheme="majorHAnsi" w:hAnsiTheme="majorHAnsi" w:cstheme="majorHAnsi"/>
          <w:sz w:val="22"/>
          <w:szCs w:val="22"/>
        </w:rPr>
        <w:t xml:space="preserve">Auf Aufsätze in Fachzeitschriften können Sie online zugreifen. </w:t>
      </w:r>
      <w:r w:rsidR="00DA4BFB" w:rsidRPr="0044794E">
        <w:rPr>
          <w:rFonts w:asciiTheme="majorHAnsi" w:hAnsiTheme="majorHAnsi" w:cstheme="majorHAnsi"/>
          <w:sz w:val="22"/>
          <w:szCs w:val="22"/>
        </w:rPr>
        <w:t xml:space="preserve">Um zu den Aufsätzen zu gelangen, können Sie </w:t>
      </w:r>
      <w:r w:rsidR="004528F2" w:rsidRPr="0044794E">
        <w:rPr>
          <w:rFonts w:asciiTheme="majorHAnsi" w:hAnsiTheme="majorHAnsi" w:cstheme="majorHAnsi"/>
          <w:sz w:val="22"/>
          <w:szCs w:val="22"/>
        </w:rPr>
        <w:t xml:space="preserve">entweder </w:t>
      </w:r>
      <w:r w:rsidR="00DA4BFB" w:rsidRPr="0044794E">
        <w:rPr>
          <w:rFonts w:asciiTheme="majorHAnsi" w:hAnsiTheme="majorHAnsi" w:cstheme="majorHAnsi"/>
          <w:sz w:val="22"/>
          <w:szCs w:val="22"/>
        </w:rPr>
        <w:t xml:space="preserve">direkt zu den Webseiten der Zeitschriften navigieren oder Google Scholar oder </w:t>
      </w:r>
      <w:proofErr w:type="spellStart"/>
      <w:r w:rsidR="00DA4BFB" w:rsidRPr="0044794E">
        <w:rPr>
          <w:rFonts w:asciiTheme="majorHAnsi" w:hAnsiTheme="majorHAnsi" w:cstheme="majorHAnsi"/>
          <w:sz w:val="22"/>
          <w:szCs w:val="22"/>
        </w:rPr>
        <w:t>PhilPapers</w:t>
      </w:r>
      <w:proofErr w:type="spellEnd"/>
      <w:r w:rsidR="00DA4BFB" w:rsidRPr="0044794E">
        <w:rPr>
          <w:rFonts w:asciiTheme="majorHAnsi" w:hAnsiTheme="majorHAnsi" w:cstheme="majorHAnsi"/>
          <w:sz w:val="22"/>
          <w:szCs w:val="22"/>
        </w:rPr>
        <w:t xml:space="preserve"> verwenden.</w:t>
      </w:r>
      <w:r w:rsidR="00E1348F">
        <w:rPr>
          <w:rFonts w:asciiTheme="majorHAnsi" w:hAnsiTheme="majorHAnsi" w:cstheme="majorHAnsi"/>
          <w:sz w:val="22"/>
          <w:szCs w:val="22"/>
        </w:rPr>
        <w:t xml:space="preserve"> </w:t>
      </w:r>
      <w:r w:rsidR="00DA4BFB" w:rsidRPr="0044794E">
        <w:rPr>
          <w:rFonts w:asciiTheme="majorHAnsi" w:hAnsiTheme="majorHAnsi" w:cstheme="majorHAnsi"/>
          <w:sz w:val="22"/>
          <w:szCs w:val="22"/>
        </w:rPr>
        <w:t xml:space="preserve">Sie werden dann jedoch feststellen, dass sich </w:t>
      </w:r>
      <w:r w:rsidRPr="0044794E">
        <w:rPr>
          <w:rFonts w:asciiTheme="majorHAnsi" w:hAnsiTheme="majorHAnsi" w:cstheme="majorHAnsi"/>
          <w:sz w:val="22"/>
          <w:szCs w:val="22"/>
        </w:rPr>
        <w:t xml:space="preserve">Aufsätze in Fachzeitschriften </w:t>
      </w:r>
      <w:r w:rsidR="004528F2" w:rsidRPr="0044794E">
        <w:rPr>
          <w:rFonts w:asciiTheme="majorHAnsi" w:hAnsiTheme="majorHAnsi" w:cstheme="majorHAnsi"/>
          <w:sz w:val="22"/>
          <w:szCs w:val="22"/>
        </w:rPr>
        <w:t>i</w:t>
      </w:r>
      <w:r w:rsidR="00DA4BFB" w:rsidRPr="0044794E">
        <w:rPr>
          <w:rFonts w:asciiTheme="majorHAnsi" w:hAnsiTheme="majorHAnsi" w:cstheme="majorHAnsi"/>
          <w:sz w:val="22"/>
          <w:szCs w:val="22"/>
        </w:rPr>
        <w:t xml:space="preserve">n der Regel </w:t>
      </w:r>
      <w:r w:rsidRPr="0044794E">
        <w:rPr>
          <w:rFonts w:asciiTheme="majorHAnsi" w:hAnsiTheme="majorHAnsi" w:cstheme="majorHAnsi"/>
          <w:sz w:val="22"/>
          <w:szCs w:val="22"/>
        </w:rPr>
        <w:t>hinter einer Paywall</w:t>
      </w:r>
      <w:r w:rsidR="00DA4BFB" w:rsidRPr="0044794E">
        <w:rPr>
          <w:rFonts w:asciiTheme="majorHAnsi" w:hAnsiTheme="majorHAnsi" w:cstheme="majorHAnsi"/>
          <w:sz w:val="22"/>
          <w:szCs w:val="22"/>
        </w:rPr>
        <w:t xml:space="preserve"> befinden</w:t>
      </w:r>
      <w:r w:rsidRPr="0044794E">
        <w:rPr>
          <w:rFonts w:asciiTheme="majorHAnsi" w:hAnsiTheme="majorHAnsi" w:cstheme="majorHAnsi"/>
          <w:sz w:val="22"/>
          <w:szCs w:val="22"/>
        </w:rPr>
        <w:t>.</w:t>
      </w:r>
      <w:r w:rsidR="00D15C80" w:rsidRPr="0044794E">
        <w:rPr>
          <w:rFonts w:asciiTheme="majorHAnsi" w:hAnsiTheme="majorHAnsi" w:cstheme="majorHAnsi"/>
          <w:sz w:val="22"/>
          <w:szCs w:val="22"/>
        </w:rPr>
        <w:t xml:space="preserve"> </w:t>
      </w:r>
      <w:r w:rsidRPr="0044794E">
        <w:rPr>
          <w:rFonts w:asciiTheme="majorHAnsi" w:hAnsiTheme="majorHAnsi" w:cstheme="majorHAnsi"/>
          <w:sz w:val="22"/>
          <w:szCs w:val="22"/>
        </w:rPr>
        <w:t xml:space="preserve">Sie </w:t>
      </w:r>
      <w:r w:rsidR="00D15C80" w:rsidRPr="0044794E">
        <w:rPr>
          <w:rFonts w:asciiTheme="majorHAnsi" w:hAnsiTheme="majorHAnsi" w:cstheme="majorHAnsi"/>
          <w:sz w:val="22"/>
          <w:szCs w:val="22"/>
        </w:rPr>
        <w:t xml:space="preserve">können trotzdem darauf </w:t>
      </w:r>
      <w:r w:rsidRPr="0044794E">
        <w:rPr>
          <w:rFonts w:asciiTheme="majorHAnsi" w:hAnsiTheme="majorHAnsi" w:cstheme="majorHAnsi"/>
          <w:sz w:val="22"/>
          <w:szCs w:val="22"/>
        </w:rPr>
        <w:t>zuzugreifen</w:t>
      </w:r>
      <w:r w:rsidR="00D15C80" w:rsidRPr="0044794E">
        <w:rPr>
          <w:rFonts w:asciiTheme="majorHAnsi" w:hAnsiTheme="majorHAnsi" w:cstheme="majorHAnsi"/>
          <w:sz w:val="22"/>
          <w:szCs w:val="22"/>
        </w:rPr>
        <w:t xml:space="preserve">, </w:t>
      </w:r>
      <w:r w:rsidR="00572556">
        <w:rPr>
          <w:rFonts w:asciiTheme="majorHAnsi" w:hAnsiTheme="majorHAnsi" w:cstheme="majorHAnsi"/>
          <w:sz w:val="22"/>
          <w:szCs w:val="22"/>
        </w:rPr>
        <w:t>nämlich…</w:t>
      </w:r>
    </w:p>
    <w:p w14:paraId="772FDDD2" w14:textId="77777777" w:rsidR="00DA4BFB" w:rsidRPr="0044794E" w:rsidRDefault="00DA4BFB" w:rsidP="000C0808">
      <w:pPr>
        <w:jc w:val="both"/>
        <w:rPr>
          <w:rFonts w:asciiTheme="majorHAnsi" w:hAnsiTheme="majorHAnsi" w:cstheme="majorHAnsi"/>
          <w:sz w:val="22"/>
          <w:szCs w:val="22"/>
        </w:rPr>
      </w:pPr>
    </w:p>
    <w:p w14:paraId="523EDCF5" w14:textId="513F472D" w:rsidR="00DA4BFB" w:rsidRPr="0044794E" w:rsidRDefault="00572556" w:rsidP="000575C8">
      <w:pPr>
        <w:pStyle w:val="Listenabsatz"/>
        <w:numPr>
          <w:ilvl w:val="1"/>
          <w:numId w:val="26"/>
        </w:numPr>
        <w:ind w:left="709"/>
        <w:jc w:val="both"/>
        <w:rPr>
          <w:rFonts w:asciiTheme="majorHAnsi" w:hAnsiTheme="majorHAnsi" w:cstheme="majorHAnsi"/>
        </w:rPr>
      </w:pPr>
      <w:r>
        <w:rPr>
          <w:rFonts w:asciiTheme="majorHAnsi" w:hAnsiTheme="majorHAnsi" w:cstheme="majorHAnsi"/>
          <w:lang w:val="de-DE"/>
        </w:rPr>
        <w:t xml:space="preserve">wenn </w:t>
      </w:r>
      <w:r w:rsidR="00D15C80" w:rsidRPr="0044794E">
        <w:rPr>
          <w:rFonts w:asciiTheme="majorHAnsi" w:hAnsiTheme="majorHAnsi" w:cstheme="majorHAnsi"/>
          <w:lang w:val="de-DE"/>
        </w:rPr>
        <w:t>d</w:t>
      </w:r>
      <w:proofErr w:type="spellStart"/>
      <w:r w:rsidR="000C0808" w:rsidRPr="0044794E">
        <w:rPr>
          <w:rFonts w:asciiTheme="majorHAnsi" w:hAnsiTheme="majorHAnsi" w:cstheme="majorHAnsi"/>
        </w:rPr>
        <w:t>ie</w:t>
      </w:r>
      <w:proofErr w:type="spellEnd"/>
      <w:r w:rsidR="000C0808" w:rsidRPr="0044794E">
        <w:rPr>
          <w:rFonts w:asciiTheme="majorHAnsi" w:hAnsiTheme="majorHAnsi" w:cstheme="majorHAnsi"/>
        </w:rPr>
        <w:t xml:space="preserve"> TU Dortmund die </w:t>
      </w:r>
      <w:proofErr w:type="spellStart"/>
      <w:r w:rsidR="000C0808" w:rsidRPr="0044794E">
        <w:rPr>
          <w:rFonts w:asciiTheme="majorHAnsi" w:hAnsiTheme="majorHAnsi" w:cstheme="majorHAnsi"/>
        </w:rPr>
        <w:t>Zeitschrift</w:t>
      </w:r>
      <w:proofErr w:type="spellEnd"/>
      <w:r w:rsidR="000C0808" w:rsidRPr="0044794E">
        <w:rPr>
          <w:rFonts w:asciiTheme="majorHAnsi" w:hAnsiTheme="majorHAnsi" w:cstheme="majorHAnsi"/>
        </w:rPr>
        <w:t xml:space="preserve"> </w:t>
      </w:r>
      <w:proofErr w:type="spellStart"/>
      <w:r w:rsidR="000C0808" w:rsidRPr="0044794E">
        <w:rPr>
          <w:rFonts w:asciiTheme="majorHAnsi" w:hAnsiTheme="majorHAnsi" w:cstheme="majorHAnsi"/>
        </w:rPr>
        <w:t>abonniert</w:t>
      </w:r>
      <w:proofErr w:type="spellEnd"/>
      <w:r w:rsidR="000C0808" w:rsidRPr="0044794E">
        <w:rPr>
          <w:rFonts w:asciiTheme="majorHAnsi" w:hAnsiTheme="majorHAnsi" w:cstheme="majorHAnsi"/>
        </w:rPr>
        <w:t xml:space="preserve"> </w:t>
      </w:r>
      <w:r w:rsidR="00D15C80" w:rsidRPr="0044794E">
        <w:rPr>
          <w:rFonts w:asciiTheme="majorHAnsi" w:hAnsiTheme="majorHAnsi" w:cstheme="majorHAnsi"/>
          <w:lang w:val="de-DE"/>
        </w:rPr>
        <w:t xml:space="preserve">hat </w:t>
      </w:r>
      <w:r w:rsidR="000C0808" w:rsidRPr="0044794E">
        <w:rPr>
          <w:rFonts w:asciiTheme="majorHAnsi" w:hAnsiTheme="majorHAnsi" w:cstheme="majorHAnsi"/>
        </w:rPr>
        <w:t xml:space="preserve">und Sie </w:t>
      </w:r>
      <w:proofErr w:type="spellStart"/>
      <w:r w:rsidR="000C0808" w:rsidRPr="0044794E">
        <w:rPr>
          <w:rFonts w:asciiTheme="majorHAnsi" w:hAnsiTheme="majorHAnsi" w:cstheme="majorHAnsi"/>
        </w:rPr>
        <w:t>daher</w:t>
      </w:r>
      <w:proofErr w:type="spellEnd"/>
      <w:r w:rsidR="000C0808" w:rsidRPr="0044794E">
        <w:rPr>
          <w:rFonts w:asciiTheme="majorHAnsi" w:hAnsiTheme="majorHAnsi" w:cstheme="majorHAnsi"/>
        </w:rPr>
        <w:t xml:space="preserve"> </w:t>
      </w:r>
      <w:proofErr w:type="spellStart"/>
      <w:r w:rsidR="000C0808" w:rsidRPr="0044794E">
        <w:rPr>
          <w:rFonts w:asciiTheme="majorHAnsi" w:hAnsiTheme="majorHAnsi" w:cstheme="majorHAnsi"/>
        </w:rPr>
        <w:t>kostenlos</w:t>
      </w:r>
      <w:proofErr w:type="spellEnd"/>
      <w:r w:rsidR="000C0808" w:rsidRPr="0044794E">
        <w:rPr>
          <w:rFonts w:asciiTheme="majorHAnsi" w:hAnsiTheme="majorHAnsi" w:cstheme="majorHAnsi"/>
        </w:rPr>
        <w:t xml:space="preserve"> </w:t>
      </w:r>
      <w:proofErr w:type="spellStart"/>
      <w:r w:rsidR="000C0808" w:rsidRPr="0044794E">
        <w:rPr>
          <w:rFonts w:asciiTheme="majorHAnsi" w:hAnsiTheme="majorHAnsi" w:cstheme="majorHAnsi"/>
        </w:rPr>
        <w:t>Zugriff</w:t>
      </w:r>
      <w:proofErr w:type="spellEnd"/>
      <w:r w:rsidR="00D15C80" w:rsidRPr="0044794E">
        <w:rPr>
          <w:rFonts w:asciiTheme="majorHAnsi" w:hAnsiTheme="majorHAnsi" w:cstheme="majorHAnsi"/>
          <w:lang w:val="de-DE"/>
        </w:rPr>
        <w:t xml:space="preserve"> </w:t>
      </w:r>
      <w:r w:rsidR="00D15C80" w:rsidRPr="0044794E">
        <w:rPr>
          <w:rFonts w:asciiTheme="majorHAnsi" w:hAnsiTheme="majorHAnsi" w:cstheme="majorHAnsi"/>
          <w:lang w:val="de-DE"/>
        </w:rPr>
        <w:t>haben</w:t>
      </w:r>
      <w:r w:rsidR="000C0808" w:rsidRPr="0044794E">
        <w:rPr>
          <w:rFonts w:asciiTheme="majorHAnsi" w:hAnsiTheme="majorHAnsi" w:cstheme="majorHAnsi"/>
        </w:rPr>
        <w:t xml:space="preserve">. In diesem Fall können Sie auf diese Zeitschriften zugreifen, indem Sie a) einen Uni-Computer benutzen, b) Sie sich an Ihrem </w:t>
      </w:r>
      <w:proofErr w:type="spellStart"/>
      <w:r w:rsidR="000C0808" w:rsidRPr="0044794E">
        <w:rPr>
          <w:rFonts w:asciiTheme="majorHAnsi" w:hAnsiTheme="majorHAnsi" w:cstheme="majorHAnsi"/>
        </w:rPr>
        <w:t>persönlichen</w:t>
      </w:r>
      <w:proofErr w:type="spellEnd"/>
      <w:r w:rsidR="000C0808" w:rsidRPr="0044794E">
        <w:rPr>
          <w:rFonts w:asciiTheme="majorHAnsi" w:hAnsiTheme="majorHAnsi" w:cstheme="majorHAnsi"/>
        </w:rPr>
        <w:t xml:space="preserve"> Computer per </w:t>
      </w:r>
      <w:hyperlink r:id="rId18" w:history="1">
        <w:r w:rsidR="000C0808" w:rsidRPr="0044794E">
          <w:rPr>
            <w:rStyle w:val="Hyperlink"/>
            <w:rFonts w:asciiTheme="majorHAnsi" w:hAnsiTheme="majorHAnsi" w:cstheme="majorHAnsi"/>
          </w:rPr>
          <w:t>VPN-Client</w:t>
        </w:r>
      </w:hyperlink>
      <w:r w:rsidR="000C0808" w:rsidRPr="0044794E">
        <w:rPr>
          <w:rFonts w:asciiTheme="majorHAnsi" w:hAnsiTheme="majorHAnsi" w:cstheme="majorHAnsi"/>
        </w:rPr>
        <w:t xml:space="preserve"> ins Uni-Netz </w:t>
      </w:r>
      <w:proofErr w:type="spellStart"/>
      <w:r w:rsidR="000C0808" w:rsidRPr="0044794E">
        <w:rPr>
          <w:rFonts w:asciiTheme="majorHAnsi" w:hAnsiTheme="majorHAnsi" w:cstheme="majorHAnsi"/>
        </w:rPr>
        <w:t>einwählen</w:t>
      </w:r>
      <w:proofErr w:type="spellEnd"/>
      <w:r w:rsidR="000C0808" w:rsidRPr="0044794E">
        <w:rPr>
          <w:rFonts w:asciiTheme="majorHAnsi" w:hAnsiTheme="majorHAnsi" w:cstheme="majorHAnsi"/>
        </w:rPr>
        <w:t>, oder c) sich auf der Website der Zeitschrift mit Ihrer Uni-Kennung einloggen (‚</w:t>
      </w:r>
      <w:proofErr w:type="spellStart"/>
      <w:r w:rsidR="000C0808" w:rsidRPr="0044794E">
        <w:rPr>
          <w:rFonts w:asciiTheme="majorHAnsi" w:hAnsiTheme="majorHAnsi" w:cstheme="majorHAnsi"/>
        </w:rPr>
        <w:t>institutional</w:t>
      </w:r>
      <w:proofErr w:type="spellEnd"/>
      <w:r w:rsidR="000C0808" w:rsidRPr="0044794E">
        <w:rPr>
          <w:rFonts w:asciiTheme="majorHAnsi" w:hAnsiTheme="majorHAnsi" w:cstheme="majorHAnsi"/>
        </w:rPr>
        <w:t xml:space="preserve"> </w:t>
      </w:r>
      <w:proofErr w:type="spellStart"/>
      <w:r w:rsidR="000C0808" w:rsidRPr="0044794E">
        <w:rPr>
          <w:rFonts w:asciiTheme="majorHAnsi" w:hAnsiTheme="majorHAnsi" w:cstheme="majorHAnsi"/>
        </w:rPr>
        <w:t>login</w:t>
      </w:r>
      <w:proofErr w:type="spellEnd"/>
      <w:r w:rsidR="000C0808" w:rsidRPr="0044794E">
        <w:rPr>
          <w:rFonts w:asciiTheme="majorHAnsi" w:hAnsiTheme="majorHAnsi" w:cstheme="majorHAnsi"/>
        </w:rPr>
        <w:t xml:space="preserve">‘). </w:t>
      </w:r>
    </w:p>
    <w:p w14:paraId="4C55CE27" w14:textId="7EE82AFB" w:rsidR="00DA4BFB" w:rsidRPr="0044794E" w:rsidRDefault="00572556" w:rsidP="00BA07CC">
      <w:pPr>
        <w:pStyle w:val="Listenabsatz"/>
        <w:numPr>
          <w:ilvl w:val="1"/>
          <w:numId w:val="26"/>
        </w:numPr>
        <w:ind w:left="709"/>
        <w:jc w:val="both"/>
        <w:rPr>
          <w:rFonts w:asciiTheme="majorHAnsi" w:hAnsiTheme="majorHAnsi" w:cstheme="majorHAnsi"/>
        </w:rPr>
      </w:pPr>
      <w:r>
        <w:rPr>
          <w:rFonts w:asciiTheme="majorHAnsi" w:hAnsiTheme="majorHAnsi" w:cstheme="majorHAnsi"/>
          <w:lang w:val="de-DE"/>
        </w:rPr>
        <w:t xml:space="preserve">wenn </w:t>
      </w:r>
      <w:r w:rsidR="00DA4BFB" w:rsidRPr="0044794E">
        <w:rPr>
          <w:rFonts w:asciiTheme="majorHAnsi" w:hAnsiTheme="majorHAnsi" w:cstheme="majorHAnsi"/>
          <w:lang w:val="de-DE"/>
        </w:rPr>
        <w:t xml:space="preserve">Sie </w:t>
      </w:r>
      <w:proofErr w:type="spellStart"/>
      <w:r w:rsidR="00DA4BFB" w:rsidRPr="0044794E">
        <w:rPr>
          <w:rFonts w:asciiTheme="majorHAnsi" w:hAnsiTheme="majorHAnsi" w:cstheme="majorHAnsi"/>
        </w:rPr>
        <w:t>anderswo</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fündig</w:t>
      </w:r>
      <w:proofErr w:type="spellEnd"/>
      <w:r w:rsidR="00D15C80" w:rsidRPr="0044794E">
        <w:rPr>
          <w:rFonts w:asciiTheme="majorHAnsi" w:hAnsiTheme="majorHAnsi" w:cstheme="majorHAnsi"/>
          <w:lang w:val="de-DE"/>
        </w:rPr>
        <w:t xml:space="preserve"> </w:t>
      </w:r>
      <w:r w:rsidR="00D15C80" w:rsidRPr="0044794E">
        <w:rPr>
          <w:rFonts w:asciiTheme="majorHAnsi" w:hAnsiTheme="majorHAnsi" w:cstheme="majorHAnsi"/>
          <w:lang w:val="de-DE"/>
        </w:rPr>
        <w:t>werden</w:t>
      </w:r>
      <w:r w:rsidR="00DA4BFB" w:rsidRPr="0044794E">
        <w:rPr>
          <w:rFonts w:asciiTheme="majorHAnsi" w:hAnsiTheme="majorHAnsi" w:cstheme="majorHAnsi"/>
        </w:rPr>
        <w:t xml:space="preserve">. Auch auf </w:t>
      </w:r>
      <w:proofErr w:type="spellStart"/>
      <w:r w:rsidR="00DA4BFB" w:rsidRPr="0044794E">
        <w:rPr>
          <w:rFonts w:asciiTheme="majorHAnsi" w:hAnsiTheme="majorHAnsi" w:cstheme="majorHAnsi"/>
        </w:rPr>
        <w:t>Aufsätze</w:t>
      </w:r>
      <w:proofErr w:type="spellEnd"/>
      <w:r w:rsidR="00E1348F">
        <w:rPr>
          <w:rFonts w:asciiTheme="majorHAnsi" w:hAnsiTheme="majorHAnsi" w:cstheme="majorHAnsi"/>
          <w:lang w:val="de-DE"/>
        </w:rPr>
        <w:t xml:space="preserve"> in Zeitschriften</w:t>
      </w:r>
      <w:r w:rsidR="00DA4BFB" w:rsidRPr="0044794E">
        <w:rPr>
          <w:rFonts w:asciiTheme="majorHAnsi" w:hAnsiTheme="majorHAnsi" w:cstheme="majorHAnsi"/>
        </w:rPr>
        <w:t xml:space="preserve">, die </w:t>
      </w:r>
      <w:r w:rsidR="00E1348F">
        <w:rPr>
          <w:rFonts w:asciiTheme="majorHAnsi" w:hAnsiTheme="majorHAnsi" w:cstheme="majorHAnsi"/>
          <w:lang w:val="de-DE"/>
        </w:rPr>
        <w:t xml:space="preserve">die </w:t>
      </w:r>
      <w:r w:rsidR="00DA4BFB" w:rsidRPr="0044794E">
        <w:rPr>
          <w:rFonts w:asciiTheme="majorHAnsi" w:hAnsiTheme="majorHAnsi" w:cstheme="majorHAnsi"/>
        </w:rPr>
        <w:t xml:space="preserve">TU Dortmund </w:t>
      </w:r>
      <w:proofErr w:type="spellStart"/>
      <w:r w:rsidR="00DA4BFB" w:rsidRPr="0044794E">
        <w:rPr>
          <w:rFonts w:asciiTheme="majorHAnsi" w:hAnsiTheme="majorHAnsi" w:cstheme="majorHAnsi"/>
        </w:rPr>
        <w:t>nicht</w:t>
      </w:r>
      <w:proofErr w:type="spellEnd"/>
      <w:r w:rsidR="00E1348F">
        <w:rPr>
          <w:rFonts w:asciiTheme="majorHAnsi" w:hAnsiTheme="majorHAnsi" w:cstheme="majorHAnsi"/>
          <w:lang w:val="de-DE"/>
        </w:rPr>
        <w:t xml:space="preserve"> </w:t>
      </w:r>
      <w:proofErr w:type="spellStart"/>
      <w:r w:rsidR="00E1348F">
        <w:rPr>
          <w:rFonts w:asciiTheme="majorHAnsi" w:hAnsiTheme="majorHAnsi" w:cstheme="majorHAnsi"/>
          <w:lang w:val="de-DE"/>
        </w:rPr>
        <w:t>abboniert</w:t>
      </w:r>
      <w:proofErr w:type="spellEnd"/>
      <w:r w:rsidR="00E1348F">
        <w:rPr>
          <w:rFonts w:asciiTheme="majorHAnsi" w:hAnsiTheme="majorHAnsi" w:cstheme="majorHAnsi"/>
          <w:lang w:val="de-DE"/>
        </w:rPr>
        <w:t xml:space="preserve"> hat</w:t>
      </w:r>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können</w:t>
      </w:r>
      <w:proofErr w:type="spellEnd"/>
      <w:r w:rsidR="00DA4BFB" w:rsidRPr="0044794E">
        <w:rPr>
          <w:rFonts w:asciiTheme="majorHAnsi" w:hAnsiTheme="majorHAnsi" w:cstheme="majorHAnsi"/>
        </w:rPr>
        <w:t xml:space="preserve"> Sie </w:t>
      </w:r>
      <w:proofErr w:type="spellStart"/>
      <w:r w:rsidR="00DA4BFB" w:rsidRPr="0044794E">
        <w:rPr>
          <w:rFonts w:asciiTheme="majorHAnsi" w:hAnsiTheme="majorHAnsi" w:cstheme="majorHAnsi"/>
        </w:rPr>
        <w:t>manchmal</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zugreifen</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Schauen</w:t>
      </w:r>
      <w:proofErr w:type="spellEnd"/>
      <w:r w:rsidR="00DA4BFB" w:rsidRPr="0044794E">
        <w:rPr>
          <w:rFonts w:asciiTheme="majorHAnsi" w:hAnsiTheme="majorHAnsi" w:cstheme="majorHAnsi"/>
        </w:rPr>
        <w:t xml:space="preserve"> Sie </w:t>
      </w:r>
      <w:r w:rsidR="00E1348F">
        <w:rPr>
          <w:rFonts w:asciiTheme="majorHAnsi" w:hAnsiTheme="majorHAnsi" w:cstheme="majorHAnsi"/>
          <w:lang w:val="de-DE"/>
        </w:rPr>
        <w:t xml:space="preserve">mal </w:t>
      </w:r>
      <w:r w:rsidR="00DA4BFB" w:rsidRPr="0044794E">
        <w:rPr>
          <w:rFonts w:asciiTheme="majorHAnsi" w:hAnsiTheme="majorHAnsi" w:cstheme="majorHAnsi"/>
        </w:rPr>
        <w:t xml:space="preserve">auf </w:t>
      </w:r>
      <w:proofErr w:type="spellStart"/>
      <w:r w:rsidR="00DA4BFB" w:rsidRPr="0044794E">
        <w:rPr>
          <w:rFonts w:asciiTheme="majorHAnsi" w:hAnsiTheme="majorHAnsi" w:cstheme="majorHAnsi"/>
        </w:rPr>
        <w:t>PhilPapers</w:t>
      </w:r>
      <w:proofErr w:type="spellEnd"/>
      <w:r w:rsidR="00DA4BFB" w:rsidRPr="0044794E">
        <w:rPr>
          <w:rFonts w:asciiTheme="majorHAnsi" w:hAnsiTheme="majorHAnsi" w:cstheme="majorHAnsi"/>
        </w:rPr>
        <w:t>, Google Scholar (</w:t>
      </w:r>
      <w:r w:rsidR="00DA4BFB" w:rsidRPr="0044794E">
        <w:rPr>
          <w:rFonts w:asciiTheme="majorHAnsi" w:hAnsiTheme="majorHAnsi" w:cstheme="majorHAnsi"/>
          <w:lang w:val="de-DE"/>
        </w:rPr>
        <w:t xml:space="preserve">=&gt; </w:t>
      </w:r>
      <w:proofErr w:type="spellStart"/>
      <w:r w:rsidR="00DA4BFB" w:rsidRPr="0044794E">
        <w:rPr>
          <w:rFonts w:asciiTheme="majorHAnsi" w:hAnsiTheme="majorHAnsi" w:cstheme="majorHAnsi"/>
        </w:rPr>
        <w:t>nach</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Aufsatz</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suchen</w:t>
      </w:r>
      <w:proofErr w:type="spellEnd"/>
      <w:r w:rsidR="00DA4BFB" w:rsidRPr="0044794E">
        <w:rPr>
          <w:rFonts w:asciiTheme="majorHAnsi" w:hAnsiTheme="majorHAnsi" w:cstheme="majorHAnsi"/>
          <w:lang w:val="de-DE"/>
        </w:rPr>
        <w:t xml:space="preserve"> =&gt; </w:t>
      </w:r>
      <w:r w:rsidR="00DA4BFB" w:rsidRPr="0044794E">
        <w:rPr>
          <w:rFonts w:asciiTheme="majorHAnsi" w:hAnsiTheme="majorHAnsi" w:cstheme="majorHAnsi"/>
        </w:rPr>
        <w:t xml:space="preserve">auf </w:t>
      </w:r>
      <w:r w:rsidR="00DA4BFB" w:rsidRPr="0044794E">
        <w:rPr>
          <w:rFonts w:asciiTheme="majorHAnsi" w:hAnsiTheme="majorHAnsi" w:cstheme="majorHAnsi"/>
          <w:lang w:val="de-DE"/>
        </w:rPr>
        <w:t>‘All [</w:t>
      </w:r>
      <w:proofErr w:type="spellStart"/>
      <w:r w:rsidR="00DA4BFB" w:rsidRPr="0044794E">
        <w:rPr>
          <w:rFonts w:asciiTheme="majorHAnsi" w:hAnsiTheme="majorHAnsi" w:cstheme="majorHAnsi"/>
          <w:lang w:val="de-DE"/>
        </w:rPr>
        <w:t>number</w:t>
      </w:r>
      <w:proofErr w:type="spellEnd"/>
      <w:r w:rsidR="00DA4BFB" w:rsidRPr="0044794E">
        <w:rPr>
          <w:rFonts w:asciiTheme="majorHAnsi" w:hAnsiTheme="majorHAnsi" w:cstheme="majorHAnsi"/>
          <w:lang w:val="de-DE"/>
        </w:rPr>
        <w:t xml:space="preserve">] </w:t>
      </w:r>
      <w:proofErr w:type="spellStart"/>
      <w:r w:rsidR="00DA4BFB" w:rsidRPr="0044794E">
        <w:rPr>
          <w:rFonts w:asciiTheme="majorHAnsi" w:hAnsiTheme="majorHAnsi" w:cstheme="majorHAnsi"/>
          <w:lang w:val="de-DE"/>
        </w:rPr>
        <w:t>versions</w:t>
      </w:r>
      <w:proofErr w:type="spellEnd"/>
      <w:r w:rsidR="00DA4BFB" w:rsidRPr="0044794E">
        <w:rPr>
          <w:rFonts w:asciiTheme="majorHAnsi" w:hAnsiTheme="majorHAnsi" w:cstheme="majorHAnsi"/>
          <w:lang w:val="de-DE"/>
        </w:rPr>
        <w:t xml:space="preserve">’ </w:t>
      </w:r>
      <w:proofErr w:type="spellStart"/>
      <w:r w:rsidR="00DA4BFB" w:rsidRPr="0044794E">
        <w:rPr>
          <w:rFonts w:asciiTheme="majorHAnsi" w:hAnsiTheme="majorHAnsi" w:cstheme="majorHAnsi"/>
        </w:rPr>
        <w:t>klicken</w:t>
      </w:r>
      <w:proofErr w:type="spellEnd"/>
      <w:r w:rsidR="00DA4BFB" w:rsidRPr="0044794E">
        <w:rPr>
          <w:rFonts w:asciiTheme="majorHAnsi" w:hAnsiTheme="majorHAnsi" w:cstheme="majorHAnsi"/>
        </w:rPr>
        <w:t xml:space="preserve"> </w:t>
      </w:r>
      <w:r w:rsidR="00DA4BFB" w:rsidRPr="0044794E">
        <w:rPr>
          <w:rFonts w:asciiTheme="majorHAnsi" w:hAnsiTheme="majorHAnsi" w:cstheme="majorHAnsi"/>
          <w:lang w:val="de-DE"/>
        </w:rPr>
        <w:t xml:space="preserve">=&gt; </w:t>
      </w:r>
      <w:proofErr w:type="spellStart"/>
      <w:r w:rsidR="00DA4BFB" w:rsidRPr="0044794E">
        <w:rPr>
          <w:rFonts w:asciiTheme="majorHAnsi" w:hAnsiTheme="majorHAnsi" w:cstheme="majorHAnsi"/>
        </w:rPr>
        <w:t>dort</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nach</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lang w:val="de-DE"/>
        </w:rPr>
        <w:t>pdf</w:t>
      </w:r>
      <w:proofErr w:type="spellEnd"/>
      <w:r w:rsidR="00DA4BFB" w:rsidRPr="0044794E">
        <w:rPr>
          <w:rFonts w:asciiTheme="majorHAnsi" w:hAnsiTheme="majorHAnsi" w:cstheme="majorHAnsi"/>
        </w:rPr>
        <w:t xml:space="preserve"> des </w:t>
      </w:r>
      <w:proofErr w:type="spellStart"/>
      <w:r w:rsidR="00DA4BFB" w:rsidRPr="0044794E">
        <w:rPr>
          <w:rFonts w:asciiTheme="majorHAnsi" w:hAnsiTheme="majorHAnsi" w:cstheme="majorHAnsi"/>
        </w:rPr>
        <w:t>Aufsatzes</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schauen</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oder</w:t>
      </w:r>
      <w:proofErr w:type="spellEnd"/>
      <w:r w:rsidR="00DA4BFB" w:rsidRPr="0044794E">
        <w:rPr>
          <w:rFonts w:asciiTheme="majorHAnsi" w:hAnsiTheme="majorHAnsi" w:cstheme="majorHAnsi"/>
        </w:rPr>
        <w:t xml:space="preserve"> auf der </w:t>
      </w:r>
      <w:proofErr w:type="spellStart"/>
      <w:r w:rsidR="00DA4BFB" w:rsidRPr="0044794E">
        <w:rPr>
          <w:rFonts w:asciiTheme="majorHAnsi" w:hAnsiTheme="majorHAnsi" w:cstheme="majorHAnsi"/>
        </w:rPr>
        <w:t>persönlichen</w:t>
      </w:r>
      <w:proofErr w:type="spellEnd"/>
      <w:r w:rsidR="00DA4BFB" w:rsidRPr="0044794E">
        <w:rPr>
          <w:rFonts w:asciiTheme="majorHAnsi" w:hAnsiTheme="majorHAnsi" w:cstheme="majorHAnsi"/>
        </w:rPr>
        <w:t xml:space="preserve"> Website </w:t>
      </w:r>
      <w:proofErr w:type="spellStart"/>
      <w:proofErr w:type="gramStart"/>
      <w:r w:rsidR="00DA4BFB" w:rsidRPr="0044794E">
        <w:rPr>
          <w:rFonts w:asciiTheme="majorHAnsi" w:hAnsiTheme="majorHAnsi" w:cstheme="majorHAnsi"/>
        </w:rPr>
        <w:t>der:s</w:t>
      </w:r>
      <w:proofErr w:type="spellEnd"/>
      <w:proofErr w:type="gram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Autor:in</w:t>
      </w:r>
      <w:proofErr w:type="spellEnd"/>
      <w:r w:rsidR="00DA4BFB" w:rsidRPr="0044794E">
        <w:rPr>
          <w:rFonts w:asciiTheme="majorHAnsi" w:hAnsiTheme="majorHAnsi" w:cstheme="majorHAnsi"/>
        </w:rPr>
        <w:t xml:space="preserve"> </w:t>
      </w:r>
      <w:proofErr w:type="spellStart"/>
      <w:r w:rsidR="00DA4BFB" w:rsidRPr="0044794E">
        <w:rPr>
          <w:rFonts w:asciiTheme="majorHAnsi" w:hAnsiTheme="majorHAnsi" w:cstheme="majorHAnsi"/>
        </w:rPr>
        <w:t>nach</w:t>
      </w:r>
      <w:proofErr w:type="spellEnd"/>
      <w:r w:rsidR="00DA4BFB" w:rsidRPr="0044794E">
        <w:rPr>
          <w:rFonts w:asciiTheme="majorHAnsi" w:hAnsiTheme="majorHAnsi" w:cstheme="majorHAnsi"/>
        </w:rPr>
        <w:t>.</w:t>
      </w:r>
    </w:p>
    <w:p w14:paraId="32B57B05" w14:textId="57C2DADE" w:rsidR="00DA4BFB" w:rsidRPr="0044794E" w:rsidRDefault="00572556" w:rsidP="00DA4BFB">
      <w:pPr>
        <w:pStyle w:val="Listenabsatz"/>
        <w:numPr>
          <w:ilvl w:val="1"/>
          <w:numId w:val="26"/>
        </w:numPr>
        <w:ind w:left="709"/>
        <w:jc w:val="both"/>
        <w:rPr>
          <w:rFonts w:asciiTheme="majorHAnsi" w:hAnsiTheme="majorHAnsi" w:cstheme="majorHAnsi"/>
        </w:rPr>
      </w:pPr>
      <w:r>
        <w:rPr>
          <w:rFonts w:asciiTheme="majorHAnsi" w:hAnsiTheme="majorHAnsi" w:cstheme="majorHAnsi"/>
          <w:lang w:val="de-DE"/>
        </w:rPr>
        <w:t xml:space="preserve">indem </w:t>
      </w:r>
      <w:r w:rsidR="00D15C80" w:rsidRPr="0044794E">
        <w:rPr>
          <w:rFonts w:asciiTheme="majorHAnsi" w:hAnsiTheme="majorHAnsi" w:cstheme="majorHAnsi"/>
          <w:lang w:val="de-DE"/>
        </w:rPr>
        <w:t>sie den Aufsatz p</w:t>
      </w:r>
      <w:r w:rsidR="00DA4BFB" w:rsidRPr="0044794E">
        <w:rPr>
          <w:rFonts w:asciiTheme="majorHAnsi" w:hAnsiTheme="majorHAnsi" w:cstheme="majorHAnsi"/>
        </w:rPr>
        <w:t xml:space="preserve">er </w:t>
      </w:r>
      <w:proofErr w:type="spellStart"/>
      <w:r w:rsidR="00DA4BFB" w:rsidRPr="0044794E">
        <w:rPr>
          <w:rFonts w:asciiTheme="majorHAnsi" w:hAnsiTheme="majorHAnsi" w:cstheme="majorHAnsi"/>
        </w:rPr>
        <w:t>Fernleihe</w:t>
      </w:r>
      <w:proofErr w:type="spellEnd"/>
      <w:r w:rsidR="00DA4BFB" w:rsidRPr="0044794E">
        <w:rPr>
          <w:rFonts w:asciiTheme="majorHAnsi" w:hAnsiTheme="majorHAnsi" w:cstheme="majorHAnsi"/>
        </w:rPr>
        <w:t xml:space="preserve"> über die UB</w:t>
      </w:r>
      <w:r w:rsidR="00D15C80" w:rsidRPr="0044794E">
        <w:rPr>
          <w:rFonts w:asciiTheme="majorHAnsi" w:hAnsiTheme="majorHAnsi" w:cstheme="majorHAnsi"/>
          <w:lang w:val="de-DE"/>
        </w:rPr>
        <w:t xml:space="preserve"> bestellen</w:t>
      </w:r>
      <w:r w:rsidR="00DA4BFB" w:rsidRPr="0044794E">
        <w:rPr>
          <w:rFonts w:asciiTheme="majorHAnsi" w:hAnsiTheme="majorHAnsi" w:cstheme="majorHAnsi"/>
          <w:lang w:val="de-DE"/>
        </w:rPr>
        <w:t>. Dauert ein paar Tage und kostet nur</w:t>
      </w:r>
      <w:r w:rsidR="00DA4BFB" w:rsidRPr="0044794E">
        <w:rPr>
          <w:rFonts w:asciiTheme="majorHAnsi" w:hAnsiTheme="majorHAnsi" w:cstheme="majorHAnsi"/>
        </w:rPr>
        <w:t xml:space="preserve"> 1,50 EUR.</w:t>
      </w:r>
    </w:p>
    <w:p w14:paraId="6E3D48A7" w14:textId="77777777" w:rsidR="00B36422" w:rsidRPr="0044794E" w:rsidRDefault="00B36422" w:rsidP="00F65A46">
      <w:pPr>
        <w:jc w:val="both"/>
        <w:rPr>
          <w:rFonts w:asciiTheme="majorHAnsi" w:hAnsiTheme="majorHAnsi" w:cstheme="majorHAnsi"/>
          <w:sz w:val="22"/>
          <w:szCs w:val="22"/>
          <w:u w:val="single"/>
        </w:rPr>
      </w:pPr>
    </w:p>
    <w:p w14:paraId="6656EA7B" w14:textId="481CBF86" w:rsidR="000439AB" w:rsidRPr="0044794E" w:rsidRDefault="00D15C80" w:rsidP="00F65A46">
      <w:pPr>
        <w:jc w:val="both"/>
        <w:rPr>
          <w:rFonts w:asciiTheme="majorHAnsi" w:hAnsiTheme="majorHAnsi" w:cstheme="majorHAnsi"/>
          <w:b/>
          <w:sz w:val="22"/>
          <w:szCs w:val="22"/>
        </w:rPr>
      </w:pPr>
      <w:r w:rsidRPr="0044794E">
        <w:rPr>
          <w:rFonts w:asciiTheme="majorHAnsi" w:hAnsiTheme="majorHAnsi" w:cstheme="majorHAnsi"/>
          <w:b/>
          <w:sz w:val="22"/>
          <w:szCs w:val="22"/>
        </w:rPr>
        <w:t>Wie mit der Flut an Literatur umgehen</w:t>
      </w:r>
      <w:r w:rsidR="00A563C1" w:rsidRPr="0044794E">
        <w:rPr>
          <w:rFonts w:asciiTheme="majorHAnsi" w:hAnsiTheme="majorHAnsi" w:cstheme="majorHAnsi"/>
          <w:b/>
          <w:sz w:val="22"/>
          <w:szCs w:val="22"/>
        </w:rPr>
        <w:t>?</w:t>
      </w:r>
    </w:p>
    <w:p w14:paraId="370C2A39" w14:textId="56500A41" w:rsidR="00D15C80" w:rsidRPr="0044794E" w:rsidRDefault="00D15C80" w:rsidP="00D15C80">
      <w:pPr>
        <w:jc w:val="both"/>
        <w:rPr>
          <w:rFonts w:asciiTheme="majorHAnsi" w:hAnsiTheme="majorHAnsi" w:cstheme="majorHAnsi"/>
          <w:sz w:val="22"/>
          <w:szCs w:val="22"/>
        </w:rPr>
      </w:pPr>
      <w:r w:rsidRPr="0044794E">
        <w:rPr>
          <w:rFonts w:asciiTheme="majorHAnsi" w:hAnsiTheme="majorHAnsi" w:cstheme="majorHAnsi"/>
          <w:sz w:val="22"/>
          <w:szCs w:val="22"/>
        </w:rPr>
        <w:t xml:space="preserve">Bei vielen Themen wird Ihr Problem nicht ein Mangel an geeigneter Literatur sein, sondern eine schier unüberschaubare Flut. </w:t>
      </w:r>
      <w:r w:rsidR="00A563C1" w:rsidRPr="0044794E">
        <w:rPr>
          <w:rFonts w:asciiTheme="majorHAnsi" w:hAnsiTheme="majorHAnsi" w:cstheme="majorHAnsi"/>
          <w:sz w:val="22"/>
          <w:szCs w:val="22"/>
        </w:rPr>
        <w:t xml:space="preserve">Sie können nur einen Bruchteil dieser Literatur lesen. </w:t>
      </w:r>
      <w:r w:rsidRPr="0044794E">
        <w:rPr>
          <w:rFonts w:asciiTheme="majorHAnsi" w:hAnsiTheme="majorHAnsi" w:cstheme="majorHAnsi"/>
          <w:sz w:val="22"/>
          <w:szCs w:val="22"/>
        </w:rPr>
        <w:t xml:space="preserve">Wenn Sie eine Seminararbeit schreiben, müssen Sie </w:t>
      </w:r>
      <w:r w:rsidR="00A563C1" w:rsidRPr="0044794E">
        <w:rPr>
          <w:rFonts w:asciiTheme="majorHAnsi" w:hAnsiTheme="majorHAnsi" w:cstheme="majorHAnsi"/>
          <w:sz w:val="22"/>
          <w:szCs w:val="22"/>
        </w:rPr>
        <w:t xml:space="preserve">also </w:t>
      </w:r>
      <w:r w:rsidRPr="0044794E">
        <w:rPr>
          <w:rFonts w:asciiTheme="majorHAnsi" w:hAnsiTheme="majorHAnsi" w:cstheme="majorHAnsi"/>
          <w:sz w:val="22"/>
          <w:szCs w:val="22"/>
        </w:rPr>
        <w:t xml:space="preserve">eine Auswahl treffen. Hier sind einige ‚Filter‘, die Sie </w:t>
      </w:r>
      <w:r w:rsidR="0053294D">
        <w:rPr>
          <w:rFonts w:asciiTheme="majorHAnsi" w:hAnsiTheme="majorHAnsi" w:cstheme="majorHAnsi"/>
          <w:sz w:val="22"/>
          <w:szCs w:val="22"/>
        </w:rPr>
        <w:t>anwenden</w:t>
      </w:r>
      <w:r w:rsidRPr="0044794E">
        <w:rPr>
          <w:rFonts w:asciiTheme="majorHAnsi" w:hAnsiTheme="majorHAnsi" w:cstheme="majorHAnsi"/>
          <w:sz w:val="22"/>
          <w:szCs w:val="22"/>
        </w:rPr>
        <w:t xml:space="preserve"> können.</w:t>
      </w:r>
    </w:p>
    <w:p w14:paraId="51635710" w14:textId="77777777" w:rsidR="00D15C80" w:rsidRPr="0044794E" w:rsidRDefault="00D15C80" w:rsidP="00D15C80">
      <w:pPr>
        <w:jc w:val="both"/>
        <w:rPr>
          <w:rFonts w:asciiTheme="majorHAnsi" w:hAnsiTheme="majorHAnsi" w:cstheme="majorHAnsi"/>
          <w:sz w:val="22"/>
          <w:szCs w:val="22"/>
        </w:rPr>
      </w:pPr>
    </w:p>
    <w:p w14:paraId="7369E631" w14:textId="69DEEF73" w:rsidR="00D15C80" w:rsidRPr="0044794E" w:rsidRDefault="0053294D" w:rsidP="00A563C1">
      <w:pPr>
        <w:pStyle w:val="Listenabsatz"/>
        <w:numPr>
          <w:ilvl w:val="0"/>
          <w:numId w:val="23"/>
        </w:numPr>
        <w:jc w:val="both"/>
        <w:rPr>
          <w:rFonts w:asciiTheme="majorHAnsi" w:hAnsiTheme="majorHAnsi" w:cstheme="majorHAnsi"/>
          <w:lang w:val="de-DE"/>
        </w:rPr>
      </w:pPr>
      <w:r>
        <w:rPr>
          <w:rFonts w:asciiTheme="majorHAnsi" w:hAnsiTheme="majorHAnsi" w:cstheme="majorHAnsi"/>
          <w:lang w:val="de-DE"/>
        </w:rPr>
        <w:t>W</w:t>
      </w:r>
      <w:proofErr w:type="spellStart"/>
      <w:r w:rsidR="00D15C80" w:rsidRPr="0044794E">
        <w:rPr>
          <w:rFonts w:asciiTheme="majorHAnsi" w:hAnsiTheme="majorHAnsi" w:cstheme="majorHAnsi"/>
        </w:rPr>
        <w:t>enn</w:t>
      </w:r>
      <w:proofErr w:type="spellEnd"/>
      <w:r w:rsidR="00D15C80" w:rsidRPr="0044794E">
        <w:rPr>
          <w:rFonts w:asciiTheme="majorHAnsi" w:hAnsiTheme="majorHAnsi" w:cstheme="majorHAnsi"/>
        </w:rPr>
        <w:t xml:space="preserve"> Sie </w:t>
      </w:r>
      <w:proofErr w:type="spellStart"/>
      <w:r w:rsidR="00D15C80" w:rsidRPr="0044794E">
        <w:rPr>
          <w:rFonts w:asciiTheme="majorHAnsi" w:hAnsiTheme="majorHAnsi" w:cstheme="majorHAnsi"/>
        </w:rPr>
        <w:t>Studienanfänger:in</w:t>
      </w:r>
      <w:proofErr w:type="spellEnd"/>
      <w:r w:rsidR="00D15C80" w:rsidRPr="0044794E">
        <w:rPr>
          <w:rFonts w:asciiTheme="majorHAnsi" w:hAnsiTheme="majorHAnsi" w:cstheme="majorHAnsi"/>
        </w:rPr>
        <w:t xml:space="preserve"> </w:t>
      </w:r>
      <w:proofErr w:type="spellStart"/>
      <w:r w:rsidR="00D15C80" w:rsidRPr="0044794E">
        <w:rPr>
          <w:rFonts w:asciiTheme="majorHAnsi" w:hAnsiTheme="majorHAnsi" w:cstheme="majorHAnsi"/>
        </w:rPr>
        <w:t>sind</w:t>
      </w:r>
      <w:proofErr w:type="spellEnd"/>
      <w:r w:rsidR="00D15C80" w:rsidRPr="0044794E">
        <w:rPr>
          <w:rFonts w:asciiTheme="majorHAnsi" w:hAnsiTheme="majorHAnsi" w:cstheme="majorHAnsi"/>
        </w:rPr>
        <w:t xml:space="preserve">: Starten Sie </w:t>
      </w:r>
      <w:proofErr w:type="spellStart"/>
      <w:r w:rsidR="00D15C80" w:rsidRPr="0044794E">
        <w:rPr>
          <w:rFonts w:asciiTheme="majorHAnsi" w:hAnsiTheme="majorHAnsi" w:cstheme="majorHAnsi"/>
        </w:rPr>
        <w:t>mit</w:t>
      </w:r>
      <w:proofErr w:type="spellEnd"/>
      <w:r w:rsidR="00D15C80" w:rsidRPr="0044794E">
        <w:rPr>
          <w:rFonts w:asciiTheme="majorHAnsi" w:hAnsiTheme="majorHAnsi" w:cstheme="majorHAnsi"/>
        </w:rPr>
        <w:t xml:space="preserve"> </w:t>
      </w:r>
      <w:proofErr w:type="spellStart"/>
      <w:r w:rsidR="00D15C80" w:rsidRPr="0044794E">
        <w:rPr>
          <w:rFonts w:asciiTheme="majorHAnsi" w:hAnsiTheme="majorHAnsi" w:cstheme="majorHAnsi"/>
        </w:rPr>
        <w:t>einführender</w:t>
      </w:r>
      <w:proofErr w:type="spellEnd"/>
      <w:r w:rsidR="00D15C80" w:rsidRPr="0044794E">
        <w:rPr>
          <w:rFonts w:asciiTheme="majorHAnsi" w:hAnsiTheme="majorHAnsi" w:cstheme="majorHAnsi"/>
        </w:rPr>
        <w:t xml:space="preserve"> </w:t>
      </w:r>
      <w:proofErr w:type="spellStart"/>
      <w:r w:rsidR="00D15C80" w:rsidRPr="0044794E">
        <w:rPr>
          <w:rFonts w:asciiTheme="majorHAnsi" w:hAnsiTheme="majorHAnsi" w:cstheme="majorHAnsi"/>
        </w:rPr>
        <w:t>Literatur</w:t>
      </w:r>
      <w:proofErr w:type="spellEnd"/>
      <w:r w:rsidR="00A563C1" w:rsidRPr="0044794E">
        <w:rPr>
          <w:rFonts w:asciiTheme="majorHAnsi" w:hAnsiTheme="majorHAnsi" w:cstheme="majorHAnsi"/>
          <w:lang w:val="de-DE"/>
        </w:rPr>
        <w:t>.</w:t>
      </w:r>
    </w:p>
    <w:p w14:paraId="2617D403" w14:textId="795865C2" w:rsidR="00D15C80" w:rsidRPr="0044794E" w:rsidRDefault="0053294D" w:rsidP="00A563C1">
      <w:pPr>
        <w:pStyle w:val="Listenabsatz"/>
        <w:numPr>
          <w:ilvl w:val="0"/>
          <w:numId w:val="23"/>
        </w:numPr>
        <w:jc w:val="both"/>
        <w:rPr>
          <w:rFonts w:asciiTheme="majorHAnsi" w:hAnsiTheme="majorHAnsi" w:cstheme="majorHAnsi"/>
        </w:rPr>
      </w:pPr>
      <w:r>
        <w:rPr>
          <w:rFonts w:asciiTheme="majorHAnsi" w:hAnsiTheme="majorHAnsi" w:cstheme="majorHAnsi"/>
          <w:lang w:val="de-DE"/>
        </w:rPr>
        <w:t>Ziehen</w:t>
      </w:r>
      <w:r w:rsidR="00D15C80" w:rsidRPr="0044794E">
        <w:rPr>
          <w:rFonts w:asciiTheme="majorHAnsi" w:hAnsiTheme="majorHAnsi" w:cstheme="majorHAnsi"/>
        </w:rPr>
        <w:t xml:space="preserve"> Sie </w:t>
      </w:r>
      <w:proofErr w:type="spellStart"/>
      <w:r w:rsidR="00D15C80" w:rsidRPr="0044794E">
        <w:rPr>
          <w:rFonts w:asciiTheme="majorHAnsi" w:hAnsiTheme="majorHAnsi" w:cstheme="majorHAnsi"/>
        </w:rPr>
        <w:t>jüngere</w:t>
      </w:r>
      <w:proofErr w:type="spellEnd"/>
      <w:r w:rsidR="00D15C80" w:rsidRPr="0044794E">
        <w:rPr>
          <w:rFonts w:asciiTheme="majorHAnsi" w:hAnsiTheme="majorHAnsi" w:cstheme="majorHAnsi"/>
        </w:rPr>
        <w:t xml:space="preserve"> </w:t>
      </w:r>
      <w:r>
        <w:rPr>
          <w:rFonts w:asciiTheme="majorHAnsi" w:hAnsiTheme="majorHAnsi" w:cstheme="majorHAnsi"/>
          <w:lang w:val="de-DE"/>
        </w:rPr>
        <w:t xml:space="preserve">gegenüber älterer </w:t>
      </w:r>
      <w:proofErr w:type="spellStart"/>
      <w:r w:rsidR="00D15C80" w:rsidRPr="0044794E">
        <w:rPr>
          <w:rFonts w:asciiTheme="majorHAnsi" w:hAnsiTheme="majorHAnsi" w:cstheme="majorHAnsi"/>
        </w:rPr>
        <w:t>Literatur</w:t>
      </w:r>
      <w:proofErr w:type="spellEnd"/>
      <w:r>
        <w:rPr>
          <w:rFonts w:asciiTheme="majorHAnsi" w:hAnsiTheme="majorHAnsi" w:cstheme="majorHAnsi"/>
          <w:lang w:val="de-DE"/>
        </w:rPr>
        <w:t xml:space="preserve"> vor</w:t>
      </w:r>
      <w:r w:rsidR="00A563C1" w:rsidRPr="0044794E">
        <w:rPr>
          <w:rFonts w:asciiTheme="majorHAnsi" w:hAnsiTheme="majorHAnsi" w:cstheme="majorHAnsi"/>
          <w:lang w:val="de-DE"/>
        </w:rPr>
        <w:t>.</w:t>
      </w:r>
    </w:p>
    <w:p w14:paraId="3A7B97AF" w14:textId="3122B48C" w:rsidR="005D712A" w:rsidRPr="0044794E" w:rsidRDefault="00A563C1" w:rsidP="00A563C1">
      <w:pPr>
        <w:pStyle w:val="Listenabsatz"/>
        <w:numPr>
          <w:ilvl w:val="0"/>
          <w:numId w:val="23"/>
        </w:numPr>
        <w:jc w:val="both"/>
        <w:rPr>
          <w:rFonts w:asciiTheme="majorHAnsi" w:hAnsiTheme="majorHAnsi" w:cstheme="majorHAnsi"/>
        </w:rPr>
      </w:pPr>
      <w:r w:rsidRPr="0044794E">
        <w:rPr>
          <w:rFonts w:asciiTheme="majorHAnsi" w:hAnsiTheme="majorHAnsi" w:cstheme="majorHAnsi"/>
          <w:lang w:val="de-DE"/>
        </w:rPr>
        <w:t>W</w:t>
      </w:r>
      <w:r w:rsidR="00D15C80" w:rsidRPr="0044794E">
        <w:rPr>
          <w:rFonts w:asciiTheme="majorHAnsi" w:hAnsiTheme="majorHAnsi" w:cstheme="majorHAnsi"/>
          <w:lang w:val="de-DE"/>
        </w:rPr>
        <w:t xml:space="preserve">ählen Sie Literatur, die zentral ist für </w:t>
      </w:r>
      <w:r w:rsidR="00D15C80" w:rsidRPr="0044794E">
        <w:rPr>
          <w:rFonts w:asciiTheme="majorHAnsi" w:hAnsiTheme="majorHAnsi" w:cstheme="majorHAnsi"/>
        </w:rPr>
        <w:t xml:space="preserve">die Debatte (z.B. </w:t>
      </w:r>
      <w:r w:rsidR="0053294D">
        <w:rPr>
          <w:rFonts w:asciiTheme="majorHAnsi" w:hAnsiTheme="majorHAnsi" w:cstheme="majorHAnsi"/>
          <w:lang w:val="de-DE"/>
        </w:rPr>
        <w:t>Literatur, die</w:t>
      </w:r>
      <w:r w:rsidR="00D15C80" w:rsidRPr="0044794E">
        <w:rPr>
          <w:rFonts w:asciiTheme="majorHAnsi" w:hAnsiTheme="majorHAnsi" w:cstheme="majorHAnsi"/>
        </w:rPr>
        <w:t xml:space="preserve"> in </w:t>
      </w:r>
      <w:proofErr w:type="spellStart"/>
      <w:r w:rsidR="00D15C80" w:rsidRPr="0044794E">
        <w:rPr>
          <w:rFonts w:asciiTheme="majorHAnsi" w:hAnsiTheme="majorHAnsi" w:cstheme="majorHAnsi"/>
        </w:rPr>
        <w:t>Überblicksartikeln</w:t>
      </w:r>
      <w:proofErr w:type="spellEnd"/>
      <w:r w:rsidR="00D15C80" w:rsidRPr="0044794E">
        <w:rPr>
          <w:rFonts w:asciiTheme="majorHAnsi" w:hAnsiTheme="majorHAnsi" w:cstheme="majorHAnsi"/>
        </w:rPr>
        <w:t xml:space="preserve"> </w:t>
      </w:r>
      <w:proofErr w:type="spellStart"/>
      <w:r w:rsidR="00D15C80" w:rsidRPr="0044794E">
        <w:rPr>
          <w:rFonts w:asciiTheme="majorHAnsi" w:hAnsiTheme="majorHAnsi" w:cstheme="majorHAnsi"/>
        </w:rPr>
        <w:t>erwähnt</w:t>
      </w:r>
      <w:proofErr w:type="spellEnd"/>
      <w:r w:rsidR="0053294D">
        <w:rPr>
          <w:rFonts w:asciiTheme="majorHAnsi" w:hAnsiTheme="majorHAnsi" w:cstheme="majorHAnsi"/>
          <w:lang w:val="de-DE"/>
        </w:rPr>
        <w:t xml:space="preserve"> wird</w:t>
      </w:r>
      <w:r w:rsidR="00F65A46" w:rsidRPr="0044794E">
        <w:rPr>
          <w:rFonts w:asciiTheme="majorHAnsi" w:hAnsiTheme="majorHAnsi" w:cstheme="majorHAnsi"/>
          <w:lang w:val="de-DE"/>
        </w:rPr>
        <w:t>)</w:t>
      </w:r>
    </w:p>
    <w:p w14:paraId="301667E3" w14:textId="54278DA6" w:rsidR="000B3D1C" w:rsidRPr="0044794E" w:rsidRDefault="0053294D" w:rsidP="000B3D1C">
      <w:pPr>
        <w:pStyle w:val="Listenabsatz"/>
        <w:numPr>
          <w:ilvl w:val="0"/>
          <w:numId w:val="23"/>
        </w:numPr>
        <w:jc w:val="both"/>
        <w:rPr>
          <w:rFonts w:asciiTheme="majorHAnsi" w:hAnsiTheme="majorHAnsi" w:cstheme="majorHAnsi"/>
        </w:rPr>
      </w:pPr>
      <w:r>
        <w:rPr>
          <w:rFonts w:asciiTheme="majorHAnsi" w:hAnsiTheme="majorHAnsi" w:cstheme="majorHAnsi"/>
          <w:lang w:val="de-DE"/>
        </w:rPr>
        <w:t>Arbeiten</w:t>
      </w:r>
      <w:r w:rsidR="000B3D1C" w:rsidRPr="0044794E">
        <w:rPr>
          <w:rFonts w:asciiTheme="majorHAnsi" w:hAnsiTheme="majorHAnsi" w:cstheme="majorHAnsi"/>
          <w:lang w:val="de-DE"/>
        </w:rPr>
        <w:t xml:space="preserve"> Sie </w:t>
      </w:r>
      <w:r>
        <w:rPr>
          <w:rFonts w:asciiTheme="majorHAnsi" w:hAnsiTheme="majorHAnsi" w:cstheme="majorHAnsi"/>
          <w:lang w:val="de-DE"/>
        </w:rPr>
        <w:t xml:space="preserve">mit </w:t>
      </w:r>
      <w:r w:rsidR="000B3D1C" w:rsidRPr="0044794E">
        <w:rPr>
          <w:rFonts w:asciiTheme="majorHAnsi" w:hAnsiTheme="majorHAnsi" w:cstheme="majorHAnsi"/>
          <w:lang w:val="de-DE"/>
        </w:rPr>
        <w:t>Literatur aus angesehenen Fachzeitschriften (siehe Liste unten)</w:t>
      </w:r>
    </w:p>
    <w:p w14:paraId="4EE5B78C" w14:textId="7362B053" w:rsidR="0053294D" w:rsidRPr="0053294D" w:rsidRDefault="0053294D" w:rsidP="001003DD">
      <w:pPr>
        <w:pStyle w:val="Listenabsatz"/>
        <w:numPr>
          <w:ilvl w:val="0"/>
          <w:numId w:val="23"/>
        </w:numPr>
        <w:jc w:val="both"/>
        <w:rPr>
          <w:rFonts w:asciiTheme="majorHAnsi" w:hAnsiTheme="majorHAnsi" w:cstheme="majorHAnsi"/>
        </w:rPr>
      </w:pPr>
      <w:r w:rsidRPr="0053294D">
        <w:rPr>
          <w:rFonts w:asciiTheme="majorHAnsi" w:hAnsiTheme="majorHAnsi" w:cstheme="majorHAnsi"/>
          <w:lang w:val="de-DE"/>
        </w:rPr>
        <w:t>Nehmen</w:t>
      </w:r>
      <w:r w:rsidR="00A563C1" w:rsidRPr="0053294D">
        <w:rPr>
          <w:rFonts w:asciiTheme="majorHAnsi" w:hAnsiTheme="majorHAnsi" w:cstheme="majorHAnsi"/>
          <w:lang w:val="de-DE"/>
        </w:rPr>
        <w:t xml:space="preserve"> Sie Literatur, die Sie besonders spannend finden.</w:t>
      </w:r>
    </w:p>
    <w:p w14:paraId="7A0906FB" w14:textId="03286AD5" w:rsidR="0053294D" w:rsidRPr="0053294D" w:rsidRDefault="0053294D" w:rsidP="001003DD">
      <w:pPr>
        <w:pStyle w:val="Listenabsatz"/>
        <w:numPr>
          <w:ilvl w:val="0"/>
          <w:numId w:val="23"/>
        </w:numPr>
        <w:jc w:val="both"/>
        <w:rPr>
          <w:rFonts w:asciiTheme="majorHAnsi" w:hAnsiTheme="majorHAnsi" w:cstheme="majorHAnsi"/>
        </w:rPr>
      </w:pPr>
      <w:r>
        <w:rPr>
          <w:rFonts w:asciiTheme="majorHAnsi" w:hAnsiTheme="majorHAnsi" w:cstheme="majorHAnsi"/>
          <w:lang w:val="de-DE"/>
        </w:rPr>
        <w:t>Kein guter Filter: Sprache. Arbeiten Sie nicht nur mit deutschsprachiger Literatur.</w:t>
      </w:r>
    </w:p>
    <w:p w14:paraId="0F0AEB01" w14:textId="402A3449" w:rsidR="00A563C1" w:rsidRPr="0044794E" w:rsidRDefault="00A563C1" w:rsidP="00A563C1">
      <w:pPr>
        <w:jc w:val="both"/>
        <w:rPr>
          <w:rFonts w:asciiTheme="majorHAnsi" w:hAnsiTheme="majorHAnsi" w:cstheme="majorHAnsi"/>
          <w:sz w:val="22"/>
          <w:szCs w:val="22"/>
        </w:rPr>
      </w:pPr>
      <w:r w:rsidRPr="0044794E">
        <w:rPr>
          <w:rFonts w:asciiTheme="majorHAnsi" w:hAnsiTheme="majorHAnsi" w:cstheme="majorHAnsi"/>
          <w:sz w:val="22"/>
          <w:szCs w:val="22"/>
        </w:rPr>
        <w:t xml:space="preserve">Eine Quelle pro Hausarbeitsseite ist ein vernünftiger </w:t>
      </w:r>
      <w:r w:rsidRPr="0064358E">
        <w:rPr>
          <w:rFonts w:asciiTheme="majorHAnsi" w:hAnsiTheme="majorHAnsi" w:cstheme="majorHAnsi"/>
          <w:i/>
          <w:sz w:val="22"/>
          <w:szCs w:val="22"/>
        </w:rPr>
        <w:t>ungefährer</w:t>
      </w:r>
      <w:r w:rsidRPr="0044794E">
        <w:rPr>
          <w:rFonts w:asciiTheme="majorHAnsi" w:hAnsiTheme="majorHAnsi" w:cstheme="majorHAnsi"/>
          <w:sz w:val="22"/>
          <w:szCs w:val="22"/>
        </w:rPr>
        <w:t xml:space="preserve"> Richtwert, was die Quantität der Sekundärliteratur betrifft.</w:t>
      </w:r>
      <w:r w:rsidRPr="0044794E">
        <w:rPr>
          <w:rFonts w:asciiTheme="majorHAnsi" w:hAnsiTheme="majorHAnsi" w:cstheme="majorHAnsi"/>
          <w:sz w:val="22"/>
          <w:szCs w:val="22"/>
        </w:rPr>
        <w:t xml:space="preserve"> Ein langes Literaturverzeichnis ist aber weder hinreichend noch notwendig für eine gute Seminararbeit.</w:t>
      </w:r>
      <w:r w:rsidR="000B3D1C" w:rsidRPr="0044794E">
        <w:rPr>
          <w:rFonts w:asciiTheme="majorHAnsi" w:hAnsiTheme="majorHAnsi" w:cstheme="majorHAnsi"/>
          <w:sz w:val="22"/>
          <w:szCs w:val="22"/>
        </w:rPr>
        <w:t xml:space="preserve"> </w:t>
      </w:r>
    </w:p>
    <w:p w14:paraId="0987A432" w14:textId="41EAB72C" w:rsidR="00B95F0A" w:rsidRPr="0044794E" w:rsidRDefault="00B95F0A" w:rsidP="00F65A46">
      <w:pPr>
        <w:jc w:val="both"/>
        <w:rPr>
          <w:rFonts w:asciiTheme="majorHAnsi" w:hAnsiTheme="majorHAnsi" w:cstheme="majorHAnsi"/>
          <w:sz w:val="22"/>
          <w:szCs w:val="22"/>
        </w:rPr>
      </w:pPr>
    </w:p>
    <w:p w14:paraId="1606ADD7" w14:textId="5F90A3A4" w:rsidR="00C575C8" w:rsidRPr="0044794E" w:rsidRDefault="00A563C1" w:rsidP="00F65A46">
      <w:pPr>
        <w:jc w:val="both"/>
        <w:rPr>
          <w:rFonts w:asciiTheme="majorHAnsi" w:hAnsiTheme="majorHAnsi" w:cstheme="majorHAnsi"/>
          <w:b/>
          <w:sz w:val="22"/>
          <w:szCs w:val="22"/>
          <w:lang w:val="en-GB"/>
        </w:rPr>
      </w:pPr>
      <w:proofErr w:type="spellStart"/>
      <w:r w:rsidRPr="0044794E">
        <w:rPr>
          <w:rFonts w:asciiTheme="majorHAnsi" w:hAnsiTheme="majorHAnsi" w:cstheme="majorHAnsi"/>
          <w:b/>
          <w:sz w:val="22"/>
          <w:szCs w:val="22"/>
          <w:lang w:val="en-GB"/>
        </w:rPr>
        <w:t>Zitieren</w:t>
      </w:r>
      <w:proofErr w:type="spellEnd"/>
      <w:r w:rsidRPr="0044794E">
        <w:rPr>
          <w:rFonts w:asciiTheme="majorHAnsi" w:hAnsiTheme="majorHAnsi" w:cstheme="majorHAnsi"/>
          <w:b/>
          <w:sz w:val="22"/>
          <w:szCs w:val="22"/>
          <w:lang w:val="en-GB"/>
        </w:rPr>
        <w:t xml:space="preserve"> und </w:t>
      </w:r>
      <w:proofErr w:type="spellStart"/>
      <w:r w:rsidRPr="0044794E">
        <w:rPr>
          <w:rFonts w:asciiTheme="majorHAnsi" w:hAnsiTheme="majorHAnsi" w:cstheme="majorHAnsi"/>
          <w:b/>
          <w:sz w:val="22"/>
          <w:szCs w:val="22"/>
          <w:lang w:val="en-GB"/>
        </w:rPr>
        <w:t>Belegen</w:t>
      </w:r>
      <w:proofErr w:type="spellEnd"/>
    </w:p>
    <w:p w14:paraId="59320357" w14:textId="15AAE884" w:rsidR="00A563C1" w:rsidRPr="0044794E" w:rsidRDefault="008A5D1B" w:rsidP="00F65A46">
      <w:pPr>
        <w:jc w:val="both"/>
        <w:rPr>
          <w:rFonts w:asciiTheme="majorHAnsi" w:hAnsiTheme="majorHAnsi" w:cstheme="majorHAnsi"/>
          <w:b/>
          <w:sz w:val="22"/>
          <w:szCs w:val="22"/>
          <w:lang w:val="en-GB"/>
        </w:rPr>
      </w:pPr>
      <w:r w:rsidRPr="0044794E">
        <w:rPr>
          <w:rFonts w:asciiTheme="majorHAnsi" w:hAnsiTheme="majorHAnsi" w:cstheme="majorHAnsi"/>
          <w:noProof/>
          <w:sz w:val="22"/>
          <w:szCs w:val="22"/>
        </w:rPr>
        <w:drawing>
          <wp:anchor distT="0" distB="0" distL="114300" distR="114300" simplePos="0" relativeHeight="251663872" behindDoc="0" locked="0" layoutInCell="1" allowOverlap="1" wp14:anchorId="2AA3CCE7" wp14:editId="78BFEF2E">
            <wp:simplePos x="0" y="0"/>
            <wp:positionH relativeFrom="column">
              <wp:posOffset>-292735</wp:posOffset>
            </wp:positionH>
            <wp:positionV relativeFrom="paragraph">
              <wp:posOffset>361646</wp:posOffset>
            </wp:positionV>
            <wp:extent cx="566420" cy="558800"/>
            <wp:effectExtent l="0" t="0" r="0" b="0"/>
            <wp:wrapNone/>
            <wp:docPr id="2046008385" name="Grafik 2046008385" descr="Ein Bild, das Schäd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26254" name="Grafik 1" descr="Ein Bild, das Schädel enthält.&#10;&#10;Automatisch generierte Beschreibung"/>
                    <pic:cNvPicPr/>
                  </pic:nvPicPr>
                  <pic:blipFill>
                    <a:blip r:embed="rId19"/>
                    <a:stretch>
                      <a:fillRect/>
                    </a:stretch>
                  </pic:blipFill>
                  <pic:spPr>
                    <a:xfrm flipH="1">
                      <a:off x="0" y="0"/>
                      <a:ext cx="566420" cy="5588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Ind w:w="567"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9242"/>
      </w:tblGrid>
      <w:tr w:rsidR="000B3D1C" w:rsidRPr="0044794E" w14:paraId="25B13101" w14:textId="77777777" w:rsidTr="000B3D1C">
        <w:tc>
          <w:tcPr>
            <w:tcW w:w="9242" w:type="dxa"/>
            <w:tcMar>
              <w:left w:w="567" w:type="dxa"/>
              <w:right w:w="567" w:type="dxa"/>
            </w:tcMar>
          </w:tcPr>
          <w:p w14:paraId="717B63D1" w14:textId="3972D570" w:rsidR="000B3D1C" w:rsidRPr="0044794E" w:rsidRDefault="008A5D1B" w:rsidP="000B3D1C">
            <w:pPr>
              <w:jc w:val="both"/>
              <w:rPr>
                <w:rFonts w:asciiTheme="majorHAnsi" w:hAnsiTheme="majorHAnsi" w:cstheme="majorHAnsi"/>
                <w:sz w:val="22"/>
                <w:szCs w:val="22"/>
              </w:rPr>
            </w:pPr>
            <w:r w:rsidRPr="0044794E">
              <w:rPr>
                <w:rFonts w:asciiTheme="majorHAnsi" w:hAnsiTheme="majorHAnsi" w:cstheme="majorHAnsi"/>
                <w:noProof/>
                <w:sz w:val="22"/>
                <w:szCs w:val="22"/>
              </w:rPr>
              <w:drawing>
                <wp:anchor distT="0" distB="0" distL="114300" distR="114300" simplePos="0" relativeHeight="251670016" behindDoc="0" locked="0" layoutInCell="1" allowOverlap="1" wp14:anchorId="47C8A319" wp14:editId="66D053C5">
                  <wp:simplePos x="0" y="0"/>
                  <wp:positionH relativeFrom="column">
                    <wp:posOffset>5222875</wp:posOffset>
                  </wp:positionH>
                  <wp:positionV relativeFrom="paragraph">
                    <wp:posOffset>163526</wp:posOffset>
                  </wp:positionV>
                  <wp:extent cx="566420" cy="558800"/>
                  <wp:effectExtent l="0" t="0" r="0" b="0"/>
                  <wp:wrapNone/>
                  <wp:docPr id="814373403" name="Grafik 814373403" descr="Ein Bild, das Schäd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26254" name="Grafik 1" descr="Ein Bild, das Schädel enthält.&#10;&#10;Automatisch generierte Beschreibung"/>
                          <pic:cNvPicPr/>
                        </pic:nvPicPr>
                        <pic:blipFill>
                          <a:blip r:embed="rId19"/>
                          <a:stretch>
                            <a:fillRect/>
                          </a:stretch>
                        </pic:blipFill>
                        <pic:spPr>
                          <a:xfrm flipH="1">
                            <a:off x="0" y="0"/>
                            <a:ext cx="566420" cy="558800"/>
                          </a:xfrm>
                          <a:prstGeom prst="rect">
                            <a:avLst/>
                          </a:prstGeom>
                        </pic:spPr>
                      </pic:pic>
                    </a:graphicData>
                  </a:graphic>
                  <wp14:sizeRelH relativeFrom="page">
                    <wp14:pctWidth>0</wp14:pctWidth>
                  </wp14:sizeRelH>
                  <wp14:sizeRelV relativeFrom="page">
                    <wp14:pctHeight>0</wp14:pctHeight>
                  </wp14:sizeRelV>
                </wp:anchor>
              </w:drawing>
            </w:r>
            <w:r w:rsidR="0053294D">
              <w:rPr>
                <w:rFonts w:asciiTheme="majorHAnsi" w:hAnsiTheme="majorHAnsi" w:cstheme="majorHAnsi"/>
                <w:sz w:val="22"/>
                <w:szCs w:val="22"/>
              </w:rPr>
              <w:t>Die Übernahme f</w:t>
            </w:r>
            <w:r w:rsidR="000B3D1C" w:rsidRPr="0044794E">
              <w:rPr>
                <w:rFonts w:asciiTheme="majorHAnsi" w:hAnsiTheme="majorHAnsi" w:cstheme="majorHAnsi"/>
                <w:sz w:val="22"/>
                <w:szCs w:val="22"/>
              </w:rPr>
              <w:t>remde</w:t>
            </w:r>
            <w:r w:rsidR="0053294D">
              <w:rPr>
                <w:rFonts w:asciiTheme="majorHAnsi" w:hAnsiTheme="majorHAnsi" w:cstheme="majorHAnsi"/>
                <w:sz w:val="22"/>
                <w:szCs w:val="22"/>
              </w:rPr>
              <w:t>n</w:t>
            </w:r>
            <w:r w:rsidR="000B3D1C" w:rsidRPr="0044794E">
              <w:rPr>
                <w:rFonts w:asciiTheme="majorHAnsi" w:hAnsiTheme="majorHAnsi" w:cstheme="majorHAnsi"/>
                <w:sz w:val="22"/>
                <w:szCs w:val="22"/>
              </w:rPr>
              <w:t xml:space="preserve"> Gedanken</w:t>
            </w:r>
            <w:r w:rsidR="0053294D">
              <w:rPr>
                <w:rFonts w:asciiTheme="majorHAnsi" w:hAnsiTheme="majorHAnsi" w:cstheme="majorHAnsi"/>
                <w:sz w:val="22"/>
                <w:szCs w:val="22"/>
              </w:rPr>
              <w:t>guts</w:t>
            </w:r>
            <w:r w:rsidR="000B3D1C" w:rsidRPr="0044794E">
              <w:rPr>
                <w:rFonts w:asciiTheme="majorHAnsi" w:hAnsiTheme="majorHAnsi" w:cstheme="majorHAnsi"/>
                <w:sz w:val="22"/>
                <w:szCs w:val="22"/>
              </w:rPr>
              <w:t xml:space="preserve"> </w:t>
            </w:r>
            <w:r w:rsidR="0053294D">
              <w:rPr>
                <w:rFonts w:asciiTheme="majorHAnsi" w:hAnsiTheme="majorHAnsi" w:cstheme="majorHAnsi"/>
                <w:sz w:val="22"/>
                <w:szCs w:val="22"/>
              </w:rPr>
              <w:t xml:space="preserve">ist </w:t>
            </w:r>
            <w:r w:rsidR="000B3D1C" w:rsidRPr="0044794E">
              <w:rPr>
                <w:rFonts w:asciiTheme="majorHAnsi" w:hAnsiTheme="majorHAnsi" w:cstheme="majorHAnsi"/>
                <w:sz w:val="22"/>
                <w:szCs w:val="22"/>
              </w:rPr>
              <w:t>als solche</w:t>
            </w:r>
            <w:r w:rsidR="0053294D">
              <w:rPr>
                <w:rFonts w:asciiTheme="majorHAnsi" w:hAnsiTheme="majorHAnsi" w:cstheme="majorHAnsi"/>
                <w:sz w:val="22"/>
                <w:szCs w:val="22"/>
              </w:rPr>
              <w:t>s</w:t>
            </w:r>
            <w:r w:rsidR="000B3D1C" w:rsidRPr="0044794E">
              <w:rPr>
                <w:rFonts w:asciiTheme="majorHAnsi" w:hAnsiTheme="majorHAnsi" w:cstheme="majorHAnsi"/>
                <w:sz w:val="22"/>
                <w:szCs w:val="22"/>
              </w:rPr>
              <w:t xml:space="preserve"> kenntlich zu machen</w:t>
            </w:r>
            <w:r>
              <w:rPr>
                <w:rFonts w:asciiTheme="majorHAnsi" w:hAnsiTheme="majorHAnsi" w:cstheme="majorHAnsi"/>
                <w:sz w:val="22"/>
                <w:szCs w:val="22"/>
              </w:rPr>
              <w:t>.</w:t>
            </w:r>
            <w:r w:rsidR="000B3D1C" w:rsidRPr="0044794E">
              <w:rPr>
                <w:rFonts w:asciiTheme="majorHAnsi" w:hAnsiTheme="majorHAnsi" w:cstheme="majorHAnsi"/>
                <w:sz w:val="22"/>
                <w:szCs w:val="22"/>
              </w:rPr>
              <w:t xml:space="preserve"> </w:t>
            </w:r>
            <w:r w:rsidR="0053294D" w:rsidRPr="0053294D">
              <w:rPr>
                <w:rFonts w:asciiTheme="majorHAnsi" w:hAnsiTheme="majorHAnsi" w:cstheme="majorHAnsi"/>
                <w:sz w:val="22"/>
                <w:szCs w:val="22"/>
              </w:rPr>
              <w:t>S</w:t>
            </w:r>
            <w:r w:rsidR="0053294D" w:rsidRPr="0053294D">
              <w:rPr>
                <w:rFonts w:asciiTheme="majorHAnsi" w:hAnsiTheme="majorHAnsi" w:cstheme="majorHAnsi"/>
                <w:sz w:val="22"/>
                <w:szCs w:val="22"/>
              </w:rPr>
              <w:t>inngemäße</w:t>
            </w:r>
            <w:r w:rsidR="0053294D" w:rsidRPr="0044794E">
              <w:rPr>
                <w:rFonts w:asciiTheme="majorHAnsi" w:hAnsiTheme="majorHAnsi" w:cstheme="majorHAnsi"/>
                <w:sz w:val="22"/>
                <w:szCs w:val="22"/>
              </w:rPr>
              <w:t xml:space="preserve"> </w:t>
            </w:r>
            <w:r w:rsidR="0053294D">
              <w:rPr>
                <w:rFonts w:asciiTheme="majorHAnsi" w:hAnsiTheme="majorHAnsi" w:cstheme="majorHAnsi"/>
                <w:sz w:val="22"/>
                <w:szCs w:val="22"/>
              </w:rPr>
              <w:t xml:space="preserve">Übernahme ist </w:t>
            </w:r>
            <w:r w:rsidR="0053294D" w:rsidRPr="0044794E">
              <w:rPr>
                <w:rFonts w:asciiTheme="majorHAnsi" w:hAnsiTheme="majorHAnsi" w:cstheme="majorHAnsi"/>
                <w:sz w:val="22"/>
                <w:szCs w:val="22"/>
              </w:rPr>
              <w:t>durch Quellenverweis</w:t>
            </w:r>
            <w:r w:rsidR="0053294D">
              <w:rPr>
                <w:rFonts w:asciiTheme="majorHAnsi" w:hAnsiTheme="majorHAnsi" w:cstheme="majorHAnsi"/>
                <w:sz w:val="22"/>
                <w:szCs w:val="22"/>
              </w:rPr>
              <w:t xml:space="preserve">, </w:t>
            </w:r>
            <w:r w:rsidR="0053294D" w:rsidRPr="0053294D">
              <w:rPr>
                <w:rFonts w:asciiTheme="majorHAnsi" w:hAnsiTheme="majorHAnsi" w:cstheme="majorHAnsi"/>
                <w:sz w:val="22"/>
                <w:szCs w:val="22"/>
              </w:rPr>
              <w:t>w</w:t>
            </w:r>
            <w:r w:rsidR="000B3D1C" w:rsidRPr="0053294D">
              <w:rPr>
                <w:rFonts w:asciiTheme="majorHAnsi" w:hAnsiTheme="majorHAnsi" w:cstheme="majorHAnsi"/>
                <w:sz w:val="22"/>
                <w:szCs w:val="22"/>
              </w:rPr>
              <w:t>örtliche</w:t>
            </w:r>
            <w:r w:rsidR="000B3D1C" w:rsidRPr="0044794E">
              <w:rPr>
                <w:rFonts w:asciiTheme="majorHAnsi" w:hAnsiTheme="majorHAnsi" w:cstheme="majorHAnsi"/>
                <w:sz w:val="22"/>
                <w:szCs w:val="22"/>
              </w:rPr>
              <w:t xml:space="preserve"> Wiedergabe (auch in Übersetzung) ist durch Quellenverweis </w:t>
            </w:r>
            <w:r w:rsidR="0053294D">
              <w:rPr>
                <w:rFonts w:asciiTheme="majorHAnsi" w:hAnsiTheme="majorHAnsi" w:cstheme="majorHAnsi"/>
                <w:sz w:val="22"/>
                <w:szCs w:val="22"/>
              </w:rPr>
              <w:t xml:space="preserve">und </w:t>
            </w:r>
            <w:r w:rsidR="0053294D" w:rsidRPr="0044794E">
              <w:rPr>
                <w:rFonts w:asciiTheme="majorHAnsi" w:hAnsiTheme="majorHAnsi" w:cstheme="majorHAnsi"/>
                <w:sz w:val="22"/>
                <w:szCs w:val="22"/>
              </w:rPr>
              <w:t xml:space="preserve">Anführungszeichen </w:t>
            </w:r>
            <w:r w:rsidR="000B3D1C" w:rsidRPr="0044794E">
              <w:rPr>
                <w:rFonts w:asciiTheme="majorHAnsi" w:hAnsiTheme="majorHAnsi" w:cstheme="majorHAnsi"/>
                <w:sz w:val="22"/>
                <w:szCs w:val="22"/>
              </w:rPr>
              <w:t>kenntlich zu machen</w:t>
            </w:r>
            <w:r w:rsidR="0053294D">
              <w:rPr>
                <w:rFonts w:asciiTheme="majorHAnsi" w:hAnsiTheme="majorHAnsi" w:cstheme="majorHAnsi"/>
                <w:sz w:val="22"/>
                <w:szCs w:val="22"/>
              </w:rPr>
              <w:t>.</w:t>
            </w:r>
            <w:r w:rsidR="000B3D1C" w:rsidRPr="0044794E">
              <w:rPr>
                <w:rFonts w:asciiTheme="majorHAnsi" w:hAnsiTheme="majorHAnsi" w:cstheme="majorHAnsi"/>
                <w:sz w:val="22"/>
                <w:szCs w:val="22"/>
              </w:rPr>
              <w:t xml:space="preserve"> Wer dies nicht tut, plagiiert. Ein Plagiat ist ein schweres wissenschaftliches und ggf. rechtliches Vergehen und wird geahndet. </w:t>
            </w:r>
          </w:p>
        </w:tc>
      </w:tr>
    </w:tbl>
    <w:p w14:paraId="6EF3E3A2" w14:textId="0C33E28F" w:rsidR="000B3D1C" w:rsidRPr="0044794E" w:rsidRDefault="000B3D1C" w:rsidP="00A563C1">
      <w:pPr>
        <w:jc w:val="both"/>
        <w:rPr>
          <w:rFonts w:asciiTheme="majorHAnsi" w:hAnsiTheme="majorHAnsi" w:cstheme="majorHAnsi"/>
          <w:sz w:val="22"/>
          <w:szCs w:val="22"/>
        </w:rPr>
      </w:pPr>
    </w:p>
    <w:p w14:paraId="4D9A95B4" w14:textId="1D439324" w:rsidR="000B3D1C" w:rsidRPr="0044794E" w:rsidRDefault="00A563C1" w:rsidP="00A563C1">
      <w:pPr>
        <w:jc w:val="both"/>
        <w:rPr>
          <w:rFonts w:asciiTheme="majorHAnsi" w:hAnsiTheme="majorHAnsi" w:cstheme="majorHAnsi"/>
          <w:sz w:val="22"/>
          <w:szCs w:val="22"/>
        </w:rPr>
      </w:pPr>
      <w:r w:rsidRPr="0044794E">
        <w:rPr>
          <w:rFonts w:asciiTheme="majorHAnsi" w:hAnsiTheme="majorHAnsi" w:cstheme="majorHAnsi"/>
          <w:sz w:val="22"/>
          <w:szCs w:val="22"/>
        </w:rPr>
        <w:t xml:space="preserve">Siehe </w:t>
      </w:r>
      <w:r w:rsidR="000B3D1C" w:rsidRPr="0044794E">
        <w:rPr>
          <w:rFonts w:asciiTheme="majorHAnsi" w:hAnsiTheme="majorHAnsi" w:cstheme="majorHAnsi"/>
          <w:sz w:val="22"/>
          <w:szCs w:val="22"/>
        </w:rPr>
        <w:t>hierzu</w:t>
      </w:r>
      <w:r w:rsidRPr="0044794E">
        <w:rPr>
          <w:rFonts w:asciiTheme="majorHAnsi" w:hAnsiTheme="majorHAnsi" w:cstheme="majorHAnsi"/>
          <w:sz w:val="22"/>
          <w:szCs w:val="22"/>
        </w:rPr>
        <w:t xml:space="preserve"> die separaten Leitfäden </w:t>
      </w:r>
      <w:r w:rsidR="00E207D6">
        <w:rPr>
          <w:rFonts w:asciiTheme="majorHAnsi" w:hAnsiTheme="majorHAnsi" w:cstheme="majorHAnsi"/>
          <w:sz w:val="22"/>
          <w:szCs w:val="22"/>
        </w:rPr>
        <w:t>zu</w:t>
      </w:r>
    </w:p>
    <w:p w14:paraId="15FF95F6" w14:textId="447090F0" w:rsidR="00A563C1" w:rsidRPr="0044794E" w:rsidRDefault="00A563C1" w:rsidP="000B3D1C">
      <w:pPr>
        <w:pStyle w:val="Listenabsatz"/>
        <w:numPr>
          <w:ilvl w:val="0"/>
          <w:numId w:val="32"/>
        </w:numPr>
        <w:jc w:val="both"/>
        <w:rPr>
          <w:rFonts w:asciiTheme="majorHAnsi" w:hAnsiTheme="majorHAnsi" w:cstheme="majorHAnsi"/>
        </w:rPr>
      </w:pPr>
      <w:r w:rsidRPr="0044794E">
        <w:rPr>
          <w:rFonts w:asciiTheme="majorHAnsi" w:hAnsiTheme="majorHAnsi" w:cstheme="majorHAnsi"/>
        </w:rPr>
        <w:t xml:space="preserve">den </w:t>
      </w:r>
      <w:proofErr w:type="spellStart"/>
      <w:r w:rsidRPr="0044794E">
        <w:rPr>
          <w:rFonts w:asciiTheme="majorHAnsi" w:hAnsiTheme="majorHAnsi" w:cstheme="majorHAnsi"/>
        </w:rPr>
        <w:t>Zitierregeln</w:t>
      </w:r>
      <w:proofErr w:type="spellEnd"/>
    </w:p>
    <w:p w14:paraId="1BF464F6" w14:textId="2D751E41" w:rsidR="000B3D1C" w:rsidRPr="0044794E" w:rsidRDefault="000B3D1C" w:rsidP="000B3D1C">
      <w:pPr>
        <w:pStyle w:val="Listenabsatz"/>
        <w:numPr>
          <w:ilvl w:val="0"/>
          <w:numId w:val="32"/>
        </w:numPr>
        <w:jc w:val="both"/>
        <w:rPr>
          <w:rFonts w:asciiTheme="majorHAnsi" w:hAnsiTheme="majorHAnsi" w:cstheme="majorHAnsi"/>
        </w:rPr>
      </w:pPr>
      <w:proofErr w:type="spellStart"/>
      <w:r w:rsidRPr="0044794E">
        <w:rPr>
          <w:rFonts w:asciiTheme="majorHAnsi" w:hAnsiTheme="majorHAnsi" w:cstheme="majorHAnsi"/>
        </w:rPr>
        <w:t>Plagiarismus</w:t>
      </w:r>
      <w:proofErr w:type="spellEnd"/>
    </w:p>
    <w:p w14:paraId="712FD9C7" w14:textId="36F466CE" w:rsidR="000B3D1C" w:rsidRPr="0044794E" w:rsidRDefault="000B3D1C" w:rsidP="000B3D1C">
      <w:pPr>
        <w:jc w:val="both"/>
        <w:rPr>
          <w:rFonts w:asciiTheme="majorHAnsi" w:hAnsiTheme="majorHAnsi" w:cstheme="majorHAnsi"/>
          <w:sz w:val="22"/>
          <w:szCs w:val="22"/>
        </w:rPr>
      </w:pPr>
      <w:r w:rsidRPr="0044794E">
        <w:rPr>
          <w:rFonts w:asciiTheme="majorHAnsi" w:hAnsiTheme="majorHAnsi" w:cstheme="majorHAnsi"/>
          <w:sz w:val="22"/>
          <w:szCs w:val="22"/>
        </w:rPr>
        <w:t xml:space="preserve">Es sollte </w:t>
      </w:r>
      <w:r w:rsidR="008A5D1B">
        <w:rPr>
          <w:rFonts w:asciiTheme="majorHAnsi" w:hAnsiTheme="majorHAnsi" w:cstheme="majorHAnsi"/>
          <w:sz w:val="22"/>
          <w:szCs w:val="22"/>
        </w:rPr>
        <w:t xml:space="preserve">innerhalb eines Aufsatzes </w:t>
      </w:r>
      <w:r w:rsidRPr="0044794E">
        <w:rPr>
          <w:rFonts w:asciiTheme="majorHAnsi" w:hAnsiTheme="majorHAnsi" w:cstheme="majorHAnsi"/>
          <w:sz w:val="22"/>
          <w:szCs w:val="22"/>
        </w:rPr>
        <w:t>einheitlich ein Zitierstil verwendet werden</w:t>
      </w:r>
      <w:r w:rsidR="008A5D1B">
        <w:rPr>
          <w:rFonts w:asciiTheme="majorHAnsi" w:hAnsiTheme="majorHAnsi" w:cstheme="majorHAnsi"/>
          <w:sz w:val="22"/>
          <w:szCs w:val="22"/>
        </w:rPr>
        <w:t>. A</w:t>
      </w:r>
      <w:r w:rsidRPr="0044794E">
        <w:rPr>
          <w:rFonts w:asciiTheme="majorHAnsi" w:hAnsiTheme="majorHAnsi" w:cstheme="majorHAnsi"/>
          <w:sz w:val="22"/>
          <w:szCs w:val="22"/>
        </w:rPr>
        <w:t xml:space="preserve">lles andere ist </w:t>
      </w:r>
      <w:proofErr w:type="spellStart"/>
      <w:proofErr w:type="gramStart"/>
      <w:r w:rsidRPr="0044794E">
        <w:rPr>
          <w:rFonts w:asciiTheme="majorHAnsi" w:hAnsiTheme="majorHAnsi" w:cstheme="majorHAnsi"/>
          <w:sz w:val="22"/>
          <w:szCs w:val="22"/>
        </w:rPr>
        <w:t>de</w:t>
      </w:r>
      <w:r w:rsidRPr="0044794E">
        <w:rPr>
          <w:rFonts w:asciiTheme="majorHAnsi" w:hAnsiTheme="majorHAnsi" w:cstheme="majorHAnsi"/>
          <w:sz w:val="22"/>
          <w:szCs w:val="22"/>
        </w:rPr>
        <w:t>m:</w:t>
      </w:r>
      <w:r w:rsidRPr="0044794E">
        <w:rPr>
          <w:rFonts w:asciiTheme="majorHAnsi" w:hAnsiTheme="majorHAnsi" w:cstheme="majorHAnsi"/>
          <w:sz w:val="22"/>
          <w:szCs w:val="22"/>
        </w:rPr>
        <w:t>r</w:t>
      </w:r>
      <w:proofErr w:type="spellEnd"/>
      <w:proofErr w:type="gramEnd"/>
      <w:r w:rsidRPr="0044794E">
        <w:rPr>
          <w:rFonts w:asciiTheme="majorHAnsi" w:hAnsiTheme="majorHAnsi" w:cstheme="majorHAnsi"/>
          <w:sz w:val="22"/>
          <w:szCs w:val="22"/>
        </w:rPr>
        <w:t xml:space="preserve"> </w:t>
      </w:r>
      <w:proofErr w:type="spellStart"/>
      <w:r w:rsidRPr="0044794E">
        <w:rPr>
          <w:rFonts w:asciiTheme="majorHAnsi" w:hAnsiTheme="majorHAnsi" w:cstheme="majorHAnsi"/>
          <w:sz w:val="22"/>
          <w:szCs w:val="22"/>
        </w:rPr>
        <w:t>Autor</w:t>
      </w:r>
      <w:r w:rsidRPr="0044794E">
        <w:rPr>
          <w:rFonts w:asciiTheme="majorHAnsi" w:hAnsiTheme="majorHAnsi" w:cstheme="majorHAnsi"/>
          <w:sz w:val="22"/>
          <w:szCs w:val="22"/>
        </w:rPr>
        <w:t>:</w:t>
      </w:r>
      <w:r w:rsidRPr="0044794E">
        <w:rPr>
          <w:rFonts w:asciiTheme="majorHAnsi" w:hAnsiTheme="majorHAnsi" w:cstheme="majorHAnsi"/>
          <w:sz w:val="22"/>
          <w:szCs w:val="22"/>
        </w:rPr>
        <w:t>in</w:t>
      </w:r>
      <w:proofErr w:type="spellEnd"/>
      <w:r w:rsidRPr="0044794E">
        <w:rPr>
          <w:rFonts w:asciiTheme="majorHAnsi" w:hAnsiTheme="majorHAnsi" w:cstheme="majorHAnsi"/>
          <w:sz w:val="22"/>
          <w:szCs w:val="22"/>
        </w:rPr>
        <w:t xml:space="preserve"> überlassen (z.B. Fußnoten vs. Endnoten; Kurzzitierweise vs. Langzitierweise; Zitation im Fließtext vs. Zitation in Fußnote, etc.). Wenn Sie </w:t>
      </w:r>
      <w:r w:rsidRPr="0044794E">
        <w:rPr>
          <w:rFonts w:asciiTheme="majorHAnsi" w:hAnsiTheme="majorHAnsi" w:cstheme="majorHAnsi"/>
          <w:sz w:val="22"/>
          <w:szCs w:val="22"/>
        </w:rPr>
        <w:t>unentschlossen</w:t>
      </w:r>
      <w:r w:rsidRPr="0044794E">
        <w:rPr>
          <w:rFonts w:asciiTheme="majorHAnsi" w:hAnsiTheme="majorHAnsi" w:cstheme="majorHAnsi"/>
          <w:sz w:val="22"/>
          <w:szCs w:val="22"/>
        </w:rPr>
        <w:t xml:space="preserve"> sind, </w:t>
      </w:r>
      <w:r w:rsidRPr="0044794E">
        <w:rPr>
          <w:rFonts w:asciiTheme="majorHAnsi" w:hAnsiTheme="majorHAnsi" w:cstheme="majorHAnsi"/>
          <w:sz w:val="22"/>
          <w:szCs w:val="22"/>
        </w:rPr>
        <w:t>nehmen</w:t>
      </w:r>
      <w:r w:rsidRPr="0044794E">
        <w:rPr>
          <w:rFonts w:asciiTheme="majorHAnsi" w:hAnsiTheme="majorHAnsi" w:cstheme="majorHAnsi"/>
          <w:sz w:val="22"/>
          <w:szCs w:val="22"/>
        </w:rPr>
        <w:t xml:space="preserve"> Sie doch z.B. den </w:t>
      </w:r>
      <w:hyperlink r:id="rId20" w:history="1">
        <w:r w:rsidRPr="0044794E">
          <w:rPr>
            <w:rStyle w:val="Hyperlink"/>
            <w:rFonts w:asciiTheme="majorHAnsi" w:hAnsiTheme="majorHAnsi" w:cstheme="majorHAnsi"/>
            <w:sz w:val="22"/>
            <w:szCs w:val="22"/>
          </w:rPr>
          <w:t>Harvard Style</w:t>
        </w:r>
      </w:hyperlink>
      <w:r w:rsidRPr="0044794E">
        <w:rPr>
          <w:rFonts w:asciiTheme="majorHAnsi" w:hAnsiTheme="majorHAnsi" w:cstheme="majorHAnsi"/>
          <w:sz w:val="22"/>
          <w:szCs w:val="22"/>
        </w:rPr>
        <w:t xml:space="preserve"> oder orientieren Sie sich einfach an der Zitierweise, die in einem der Seminartexte verwendet wird.</w:t>
      </w:r>
    </w:p>
    <w:p w14:paraId="21B54F36" w14:textId="77777777" w:rsidR="00A563C1" w:rsidRPr="0044794E" w:rsidRDefault="00A563C1" w:rsidP="00F65A46">
      <w:pPr>
        <w:jc w:val="both"/>
        <w:rPr>
          <w:rFonts w:asciiTheme="majorHAnsi" w:hAnsiTheme="majorHAnsi" w:cstheme="majorHAnsi"/>
          <w:b/>
          <w:sz w:val="22"/>
          <w:szCs w:val="22"/>
        </w:rPr>
      </w:pPr>
    </w:p>
    <w:p w14:paraId="7CFDD363" w14:textId="77777777" w:rsidR="000E6523" w:rsidRPr="0044794E" w:rsidRDefault="000E6523" w:rsidP="000E6523">
      <w:pPr>
        <w:shd w:val="clear" w:color="auto" w:fill="80BA24"/>
        <w:spacing w:before="120" w:after="120"/>
        <w:jc w:val="center"/>
        <w:rPr>
          <w:rFonts w:asciiTheme="majorHAnsi" w:hAnsiTheme="majorHAnsi" w:cstheme="majorHAnsi"/>
          <w:b/>
          <w:sz w:val="10"/>
          <w:szCs w:val="10"/>
        </w:rPr>
      </w:pPr>
    </w:p>
    <w:p w14:paraId="30A36677" w14:textId="11AAB08D" w:rsidR="000E6523" w:rsidRPr="0044794E" w:rsidRDefault="000E6523" w:rsidP="000E6523">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5</w:t>
      </w:r>
      <w:r w:rsidRPr="0044794E">
        <w:rPr>
          <w:rFonts w:asciiTheme="majorHAnsi" w:hAnsiTheme="majorHAnsi" w:cstheme="majorHAnsi"/>
          <w:b/>
          <w:sz w:val="28"/>
          <w:szCs w:val="28"/>
        </w:rPr>
        <w:t xml:space="preserve">. </w:t>
      </w:r>
      <w:r w:rsidRPr="0044794E">
        <w:rPr>
          <w:rFonts w:asciiTheme="majorHAnsi" w:hAnsiTheme="majorHAnsi" w:cstheme="majorHAnsi"/>
          <w:b/>
          <w:sz w:val="28"/>
          <w:szCs w:val="28"/>
        </w:rPr>
        <w:t>Schreibstil</w:t>
      </w:r>
    </w:p>
    <w:p w14:paraId="079EB37C" w14:textId="77777777" w:rsidR="000E6523" w:rsidRPr="0044794E" w:rsidRDefault="000E6523" w:rsidP="000E6523">
      <w:pPr>
        <w:shd w:val="clear" w:color="auto" w:fill="80BA24"/>
        <w:spacing w:before="120" w:after="120"/>
        <w:jc w:val="center"/>
        <w:rPr>
          <w:rFonts w:asciiTheme="majorHAnsi" w:hAnsiTheme="majorHAnsi" w:cstheme="majorHAnsi"/>
          <w:b/>
          <w:sz w:val="10"/>
          <w:szCs w:val="10"/>
        </w:rPr>
      </w:pPr>
    </w:p>
    <w:p w14:paraId="0C673740" w14:textId="25E98EB6" w:rsidR="00796752" w:rsidRPr="0044794E" w:rsidRDefault="00AD3369" w:rsidP="00796752">
      <w:pPr>
        <w:jc w:val="both"/>
        <w:rPr>
          <w:rFonts w:asciiTheme="majorHAnsi" w:hAnsiTheme="majorHAnsi" w:cstheme="majorHAnsi"/>
          <w:sz w:val="22"/>
          <w:szCs w:val="22"/>
          <w:u w:val="single"/>
        </w:rPr>
      </w:pPr>
      <w:r w:rsidRPr="0044794E">
        <w:rPr>
          <w:rFonts w:asciiTheme="majorHAnsi" w:hAnsiTheme="majorHAnsi" w:cstheme="majorHAnsi"/>
          <w:bCs/>
          <w:sz w:val="22"/>
          <w:szCs w:val="22"/>
          <w:u w:val="single"/>
        </w:rPr>
        <w:t>Guter Stil</w:t>
      </w:r>
    </w:p>
    <w:p w14:paraId="7F040714" w14:textId="547155D3" w:rsidR="00AD3369" w:rsidRPr="0044794E" w:rsidRDefault="00AD3369" w:rsidP="00796752">
      <w:pPr>
        <w:jc w:val="both"/>
        <w:rPr>
          <w:rFonts w:asciiTheme="majorHAnsi" w:hAnsiTheme="majorHAnsi" w:cstheme="majorHAnsi"/>
          <w:sz w:val="22"/>
          <w:szCs w:val="22"/>
        </w:rPr>
      </w:pPr>
      <w:r w:rsidRPr="0044794E">
        <w:rPr>
          <w:rFonts w:asciiTheme="majorHAnsi" w:hAnsiTheme="majorHAnsi" w:cstheme="majorHAnsi"/>
          <w:sz w:val="22"/>
          <w:szCs w:val="22"/>
        </w:rPr>
        <w:t xml:space="preserve">Guter </w:t>
      </w:r>
      <w:r w:rsidR="007C0AA6" w:rsidRPr="0044794E">
        <w:rPr>
          <w:rFonts w:asciiTheme="majorHAnsi" w:hAnsiTheme="majorHAnsi" w:cstheme="majorHAnsi"/>
          <w:sz w:val="22"/>
          <w:szCs w:val="22"/>
        </w:rPr>
        <w:t>philosophischer Stil</w:t>
      </w:r>
      <w:r w:rsidRPr="0044794E">
        <w:rPr>
          <w:rFonts w:asciiTheme="majorHAnsi" w:hAnsiTheme="majorHAnsi" w:cstheme="majorHAnsi"/>
          <w:sz w:val="22"/>
          <w:szCs w:val="22"/>
        </w:rPr>
        <w:t xml:space="preserve"> ist einfach, präzise und frei von unnötigem Jargon. Philosophie ist schon kompliziert genug. Lasst es uns nicht noch komplizierter machen durch lange, verworrene Sätze oder prätentiöse Sprache. Wenn Sie etwas Interessantes zu sagen haben, sagen Sie es so klar wie möglich. </w:t>
      </w:r>
      <w:r w:rsidR="0053294D">
        <w:rPr>
          <w:rFonts w:asciiTheme="majorHAnsi" w:hAnsiTheme="majorHAnsi" w:cstheme="majorHAnsi"/>
          <w:sz w:val="22"/>
          <w:szCs w:val="22"/>
        </w:rPr>
        <w:t>Mangelnde</w:t>
      </w:r>
      <w:r w:rsidRPr="0044794E">
        <w:rPr>
          <w:rFonts w:asciiTheme="majorHAnsi" w:hAnsiTheme="majorHAnsi" w:cstheme="majorHAnsi"/>
          <w:sz w:val="22"/>
          <w:szCs w:val="22"/>
        </w:rPr>
        <w:t xml:space="preserve"> sprachliche Klarheit ist eine Hauptursache philosophischer Konfusion. Stellen Sie daher auch immer sicher, dass Sie Begriffe, die in Ihrer Arbeit eine wichtige Rolle spielen, genau erklären</w:t>
      </w:r>
      <w:r w:rsidR="007C0AA6" w:rsidRPr="0044794E">
        <w:rPr>
          <w:rFonts w:asciiTheme="majorHAnsi" w:hAnsiTheme="majorHAnsi" w:cstheme="majorHAnsi"/>
          <w:sz w:val="22"/>
          <w:szCs w:val="22"/>
        </w:rPr>
        <w:t xml:space="preserve"> bzw. </w:t>
      </w:r>
      <w:r w:rsidRPr="0044794E">
        <w:rPr>
          <w:rFonts w:asciiTheme="majorHAnsi" w:hAnsiTheme="majorHAnsi" w:cstheme="majorHAnsi"/>
          <w:sz w:val="22"/>
          <w:szCs w:val="22"/>
        </w:rPr>
        <w:t>definieren.</w:t>
      </w:r>
    </w:p>
    <w:p w14:paraId="3AB59F95" w14:textId="77777777" w:rsidR="00AD3369" w:rsidRPr="0044794E" w:rsidRDefault="00AD3369" w:rsidP="00796752">
      <w:pPr>
        <w:jc w:val="both"/>
        <w:rPr>
          <w:rFonts w:asciiTheme="majorHAnsi" w:hAnsiTheme="majorHAnsi" w:cstheme="majorHAnsi"/>
          <w:sz w:val="22"/>
          <w:szCs w:val="22"/>
        </w:rPr>
      </w:pPr>
    </w:p>
    <w:p w14:paraId="270F2464" w14:textId="50F3CAD3" w:rsidR="00AD3369" w:rsidRPr="0044794E" w:rsidRDefault="00AD3369" w:rsidP="00AD3369">
      <w:pPr>
        <w:rPr>
          <w:rFonts w:asciiTheme="majorHAnsi" w:hAnsiTheme="majorHAnsi" w:cstheme="majorHAnsi"/>
          <w:sz w:val="22"/>
          <w:szCs w:val="22"/>
          <w:u w:val="single"/>
        </w:rPr>
      </w:pPr>
      <w:r w:rsidRPr="0044794E">
        <w:rPr>
          <w:rFonts w:asciiTheme="majorHAnsi" w:hAnsiTheme="majorHAnsi" w:cstheme="majorHAnsi"/>
          <w:sz w:val="22"/>
          <w:szCs w:val="22"/>
          <w:u w:val="single"/>
        </w:rPr>
        <w:t>Schlechter Stil</w:t>
      </w:r>
    </w:p>
    <w:p w14:paraId="0AF3C9F4" w14:textId="316C4304" w:rsidR="00AD3369" w:rsidRPr="0044794E" w:rsidRDefault="008A5D1B" w:rsidP="00AD3369">
      <w:pPr>
        <w:jc w:val="both"/>
        <w:rPr>
          <w:rFonts w:asciiTheme="majorHAnsi" w:hAnsiTheme="majorHAnsi" w:cstheme="majorHAnsi"/>
          <w:bCs/>
          <w:sz w:val="22"/>
          <w:szCs w:val="22"/>
        </w:rPr>
      </w:pPr>
      <w:r>
        <w:rPr>
          <w:rFonts w:asciiTheme="majorHAnsi" w:hAnsiTheme="majorHAnsi" w:cstheme="majorHAnsi"/>
          <w:bCs/>
          <w:sz w:val="22"/>
          <w:szCs w:val="22"/>
        </w:rPr>
        <w:t xml:space="preserve">Für </w:t>
      </w:r>
      <w:r w:rsidR="00B61006">
        <w:rPr>
          <w:rFonts w:asciiTheme="majorHAnsi" w:hAnsiTheme="majorHAnsi" w:cstheme="majorHAnsi"/>
          <w:bCs/>
          <w:sz w:val="22"/>
          <w:szCs w:val="22"/>
        </w:rPr>
        <w:t>anschauliche</w:t>
      </w:r>
      <w:r w:rsidR="003E34B6" w:rsidRPr="0044794E">
        <w:rPr>
          <w:rFonts w:asciiTheme="majorHAnsi" w:hAnsiTheme="majorHAnsi" w:cstheme="majorHAnsi"/>
          <w:bCs/>
          <w:sz w:val="22"/>
          <w:szCs w:val="22"/>
        </w:rPr>
        <w:t xml:space="preserve"> </w:t>
      </w:r>
      <w:r w:rsidR="00AD3369" w:rsidRPr="0044794E">
        <w:rPr>
          <w:rFonts w:asciiTheme="majorHAnsi" w:hAnsiTheme="majorHAnsi" w:cstheme="majorHAnsi"/>
          <w:bCs/>
          <w:sz w:val="22"/>
          <w:szCs w:val="22"/>
        </w:rPr>
        <w:t>Beispiele schlechten Stil</w:t>
      </w:r>
      <w:r w:rsidR="00D9469B">
        <w:rPr>
          <w:rFonts w:asciiTheme="majorHAnsi" w:hAnsiTheme="majorHAnsi" w:cstheme="majorHAnsi"/>
          <w:bCs/>
          <w:sz w:val="22"/>
          <w:szCs w:val="22"/>
        </w:rPr>
        <w:t>s</w:t>
      </w:r>
      <w:r w:rsidR="00AD3369" w:rsidRPr="0044794E">
        <w:rPr>
          <w:rFonts w:asciiTheme="majorHAnsi" w:hAnsiTheme="majorHAnsi" w:cstheme="majorHAnsi"/>
          <w:bCs/>
          <w:sz w:val="22"/>
          <w:szCs w:val="22"/>
        </w:rPr>
        <w:t xml:space="preserve"> </w:t>
      </w:r>
      <w:r>
        <w:rPr>
          <w:rFonts w:asciiTheme="majorHAnsi" w:hAnsiTheme="majorHAnsi" w:cstheme="majorHAnsi"/>
          <w:bCs/>
          <w:sz w:val="22"/>
          <w:szCs w:val="22"/>
        </w:rPr>
        <w:t xml:space="preserve">danken wir den </w:t>
      </w:r>
      <w:proofErr w:type="spellStart"/>
      <w:proofErr w:type="gramStart"/>
      <w:r>
        <w:rPr>
          <w:rFonts w:asciiTheme="majorHAnsi" w:hAnsiTheme="majorHAnsi" w:cstheme="majorHAnsi"/>
          <w:bCs/>
          <w:sz w:val="22"/>
          <w:szCs w:val="22"/>
        </w:rPr>
        <w:t>Gewinner:innen</w:t>
      </w:r>
      <w:proofErr w:type="spellEnd"/>
      <w:proofErr w:type="gramEnd"/>
      <w:r w:rsidR="003E34B6" w:rsidRPr="0044794E">
        <w:rPr>
          <w:rFonts w:asciiTheme="majorHAnsi" w:hAnsiTheme="majorHAnsi" w:cstheme="majorHAnsi"/>
          <w:bCs/>
          <w:sz w:val="22"/>
          <w:szCs w:val="22"/>
        </w:rPr>
        <w:t xml:space="preserve"> </w:t>
      </w:r>
      <w:r w:rsidR="00AD3369" w:rsidRPr="0044794E">
        <w:rPr>
          <w:rFonts w:asciiTheme="majorHAnsi" w:hAnsiTheme="majorHAnsi" w:cstheme="majorHAnsi"/>
          <w:bCs/>
          <w:sz w:val="22"/>
          <w:szCs w:val="22"/>
        </w:rPr>
        <w:t>de</w:t>
      </w:r>
      <w:r>
        <w:rPr>
          <w:rFonts w:asciiTheme="majorHAnsi" w:hAnsiTheme="majorHAnsi" w:cstheme="majorHAnsi"/>
          <w:bCs/>
          <w:sz w:val="22"/>
          <w:szCs w:val="22"/>
        </w:rPr>
        <w:t>s</w:t>
      </w:r>
      <w:r w:rsidR="00AD3369" w:rsidRPr="0044794E">
        <w:rPr>
          <w:rFonts w:asciiTheme="majorHAnsi" w:hAnsiTheme="majorHAnsi" w:cstheme="majorHAnsi"/>
          <w:bCs/>
          <w:sz w:val="22"/>
          <w:szCs w:val="22"/>
        </w:rPr>
        <w:t xml:space="preserve"> </w:t>
      </w:r>
      <w:hyperlink r:id="rId21" w:history="1">
        <w:r w:rsidR="00AD3369" w:rsidRPr="0044794E">
          <w:rPr>
            <w:rStyle w:val="Hyperlink"/>
            <w:rFonts w:asciiTheme="majorHAnsi" w:hAnsiTheme="majorHAnsi" w:cstheme="majorHAnsi"/>
            <w:bCs/>
            <w:i/>
            <w:sz w:val="22"/>
            <w:szCs w:val="22"/>
          </w:rPr>
          <w:t>Bad Writing Contest</w:t>
        </w:r>
      </w:hyperlink>
      <w:r w:rsidR="00AD3369" w:rsidRPr="0044794E">
        <w:rPr>
          <w:rFonts w:asciiTheme="majorHAnsi" w:hAnsiTheme="majorHAnsi" w:cstheme="majorHAnsi"/>
          <w:bCs/>
          <w:sz w:val="22"/>
          <w:szCs w:val="22"/>
        </w:rPr>
        <w:t xml:space="preserve"> der Zeitschrift </w:t>
      </w:r>
      <w:r w:rsidR="00AD3369" w:rsidRPr="0044794E">
        <w:rPr>
          <w:rFonts w:asciiTheme="majorHAnsi" w:hAnsiTheme="majorHAnsi" w:cstheme="majorHAnsi"/>
          <w:bCs/>
          <w:i/>
          <w:sz w:val="22"/>
          <w:szCs w:val="22"/>
        </w:rPr>
        <w:t xml:space="preserve">Philosophy and </w:t>
      </w:r>
      <w:proofErr w:type="spellStart"/>
      <w:r w:rsidR="00AD3369" w:rsidRPr="0044794E">
        <w:rPr>
          <w:rFonts w:asciiTheme="majorHAnsi" w:hAnsiTheme="majorHAnsi" w:cstheme="majorHAnsi"/>
          <w:bCs/>
          <w:i/>
          <w:sz w:val="22"/>
          <w:szCs w:val="22"/>
        </w:rPr>
        <w:t>Literature</w:t>
      </w:r>
      <w:proofErr w:type="spellEnd"/>
      <w:r w:rsidR="00AD3369" w:rsidRPr="0044794E">
        <w:rPr>
          <w:rFonts w:asciiTheme="majorHAnsi" w:hAnsiTheme="majorHAnsi" w:cstheme="majorHAnsi"/>
          <w:bCs/>
          <w:sz w:val="22"/>
          <w:szCs w:val="22"/>
        </w:rPr>
        <w:t>.</w:t>
      </w:r>
    </w:p>
    <w:p w14:paraId="7AB90559" w14:textId="77777777" w:rsidR="00AD3369" w:rsidRPr="0044794E" w:rsidRDefault="00AD3369" w:rsidP="00F34305">
      <w:pPr>
        <w:jc w:val="both"/>
        <w:rPr>
          <w:rFonts w:asciiTheme="majorHAnsi" w:hAnsiTheme="majorHAnsi" w:cstheme="majorHAnsi"/>
          <w:bCs/>
          <w:sz w:val="22"/>
          <w:szCs w:val="22"/>
        </w:rPr>
      </w:pPr>
    </w:p>
    <w:p w14:paraId="0D5DABC8" w14:textId="5453FB38" w:rsidR="00991554" w:rsidRPr="0044794E" w:rsidRDefault="00AD3369" w:rsidP="00F34305">
      <w:pPr>
        <w:jc w:val="both"/>
        <w:rPr>
          <w:rFonts w:asciiTheme="majorHAnsi" w:hAnsiTheme="majorHAnsi" w:cstheme="majorHAnsi"/>
          <w:bCs/>
          <w:sz w:val="22"/>
          <w:szCs w:val="22"/>
          <w:u w:val="single"/>
        </w:rPr>
      </w:pPr>
      <w:r w:rsidRPr="0044794E">
        <w:rPr>
          <w:rFonts w:asciiTheme="majorHAnsi" w:hAnsiTheme="majorHAnsi" w:cstheme="majorHAnsi"/>
          <w:bCs/>
          <w:sz w:val="22"/>
          <w:szCs w:val="22"/>
          <w:u w:val="single"/>
        </w:rPr>
        <w:t>persönlich vs. unpersönlich</w:t>
      </w:r>
    </w:p>
    <w:p w14:paraId="4CD897E9" w14:textId="091A98E4" w:rsidR="00FB75E4" w:rsidRPr="0044794E" w:rsidRDefault="003E34B6" w:rsidP="00F34305">
      <w:pPr>
        <w:jc w:val="both"/>
        <w:rPr>
          <w:rFonts w:asciiTheme="majorHAnsi" w:hAnsiTheme="majorHAnsi" w:cstheme="majorHAnsi"/>
          <w:bCs/>
          <w:sz w:val="22"/>
          <w:szCs w:val="22"/>
        </w:rPr>
      </w:pPr>
      <w:r w:rsidRPr="0044794E">
        <w:rPr>
          <w:rFonts w:asciiTheme="majorHAnsi" w:hAnsiTheme="majorHAnsi" w:cstheme="majorHAnsi"/>
          <w:bCs/>
          <w:sz w:val="22"/>
          <w:szCs w:val="22"/>
        </w:rPr>
        <w:t xml:space="preserve">Sie können persönliche </w:t>
      </w:r>
      <w:r w:rsidR="00FB75E4" w:rsidRPr="0044794E">
        <w:rPr>
          <w:rFonts w:asciiTheme="majorHAnsi" w:hAnsiTheme="majorHAnsi" w:cstheme="majorHAnsi"/>
          <w:bCs/>
          <w:sz w:val="22"/>
          <w:szCs w:val="22"/>
        </w:rPr>
        <w:t>(‘</w:t>
      </w:r>
      <w:r w:rsidRPr="0044794E">
        <w:rPr>
          <w:rFonts w:asciiTheme="majorHAnsi" w:hAnsiTheme="majorHAnsi" w:cstheme="majorHAnsi"/>
          <w:bCs/>
          <w:i/>
          <w:sz w:val="22"/>
          <w:szCs w:val="22"/>
        </w:rPr>
        <w:t xml:space="preserve">Ich </w:t>
      </w:r>
      <w:r w:rsidRPr="0044794E">
        <w:rPr>
          <w:rFonts w:asciiTheme="majorHAnsi" w:hAnsiTheme="majorHAnsi" w:cstheme="majorHAnsi"/>
          <w:bCs/>
          <w:sz w:val="22"/>
          <w:szCs w:val="22"/>
        </w:rPr>
        <w:t xml:space="preserve">werde zeigen, </w:t>
      </w:r>
      <w:proofErr w:type="spellStart"/>
      <w:r w:rsidRPr="0044794E">
        <w:rPr>
          <w:rFonts w:asciiTheme="majorHAnsi" w:hAnsiTheme="majorHAnsi" w:cstheme="majorHAnsi"/>
          <w:bCs/>
          <w:sz w:val="22"/>
          <w:szCs w:val="22"/>
        </w:rPr>
        <w:t>dass</w:t>
      </w:r>
      <w:r w:rsidR="00FB75E4" w:rsidRPr="0044794E">
        <w:rPr>
          <w:rFonts w:asciiTheme="majorHAnsi" w:hAnsiTheme="majorHAnsi" w:cstheme="majorHAnsi"/>
          <w:bCs/>
          <w:sz w:val="22"/>
          <w:szCs w:val="22"/>
        </w:rPr>
        <w:t>.</w:t>
      </w:r>
      <w:proofErr w:type="spellEnd"/>
      <w:r w:rsidR="00FB75E4" w:rsidRPr="0044794E">
        <w:rPr>
          <w:rFonts w:asciiTheme="majorHAnsi" w:hAnsiTheme="majorHAnsi" w:cstheme="majorHAnsi"/>
          <w:bCs/>
          <w:sz w:val="22"/>
          <w:szCs w:val="22"/>
        </w:rPr>
        <w:t>..’)</w:t>
      </w:r>
      <w:r w:rsidRPr="0044794E">
        <w:rPr>
          <w:rFonts w:asciiTheme="majorHAnsi" w:hAnsiTheme="majorHAnsi" w:cstheme="majorHAnsi"/>
          <w:bCs/>
          <w:sz w:val="22"/>
          <w:szCs w:val="22"/>
        </w:rPr>
        <w:t xml:space="preserve"> oder unpersönliche Formulierungen </w:t>
      </w:r>
      <w:r w:rsidR="00FB75E4" w:rsidRPr="0044794E">
        <w:rPr>
          <w:rFonts w:asciiTheme="majorHAnsi" w:hAnsiTheme="majorHAnsi" w:cstheme="majorHAnsi"/>
          <w:bCs/>
          <w:sz w:val="22"/>
          <w:szCs w:val="22"/>
        </w:rPr>
        <w:t>(‘</w:t>
      </w:r>
      <w:r w:rsidRPr="0044794E">
        <w:rPr>
          <w:rFonts w:asciiTheme="majorHAnsi" w:hAnsiTheme="majorHAnsi" w:cstheme="majorHAnsi"/>
          <w:bCs/>
          <w:sz w:val="22"/>
          <w:szCs w:val="22"/>
        </w:rPr>
        <w:t xml:space="preserve">In diesem Aufsatz soll gezeigt werden, </w:t>
      </w:r>
      <w:proofErr w:type="spellStart"/>
      <w:r w:rsidRPr="0044794E">
        <w:rPr>
          <w:rFonts w:asciiTheme="majorHAnsi" w:hAnsiTheme="majorHAnsi" w:cstheme="majorHAnsi"/>
          <w:bCs/>
          <w:sz w:val="22"/>
          <w:szCs w:val="22"/>
        </w:rPr>
        <w:t>dass</w:t>
      </w:r>
      <w:r w:rsidR="00FB75E4" w:rsidRPr="0044794E">
        <w:rPr>
          <w:rFonts w:asciiTheme="majorHAnsi" w:hAnsiTheme="majorHAnsi" w:cstheme="majorHAnsi"/>
          <w:bCs/>
          <w:sz w:val="22"/>
          <w:szCs w:val="22"/>
        </w:rPr>
        <w:t>.</w:t>
      </w:r>
      <w:proofErr w:type="spellEnd"/>
      <w:r w:rsidR="00FB75E4" w:rsidRPr="0044794E">
        <w:rPr>
          <w:rFonts w:asciiTheme="majorHAnsi" w:hAnsiTheme="majorHAnsi" w:cstheme="majorHAnsi"/>
          <w:bCs/>
          <w:sz w:val="22"/>
          <w:szCs w:val="22"/>
        </w:rPr>
        <w:t>..’</w:t>
      </w:r>
      <w:r w:rsidR="0086249E" w:rsidRPr="0044794E">
        <w:rPr>
          <w:rFonts w:asciiTheme="majorHAnsi" w:hAnsiTheme="majorHAnsi" w:cstheme="majorHAnsi"/>
          <w:bCs/>
          <w:sz w:val="22"/>
          <w:szCs w:val="22"/>
        </w:rPr>
        <w:t>;</w:t>
      </w:r>
      <w:r w:rsidR="00FB75E4" w:rsidRPr="0044794E">
        <w:rPr>
          <w:rFonts w:asciiTheme="majorHAnsi" w:hAnsiTheme="majorHAnsi" w:cstheme="majorHAnsi"/>
          <w:bCs/>
          <w:sz w:val="22"/>
          <w:szCs w:val="22"/>
        </w:rPr>
        <w:t>)</w:t>
      </w:r>
      <w:r w:rsidRPr="0044794E">
        <w:rPr>
          <w:rFonts w:asciiTheme="majorHAnsi" w:hAnsiTheme="majorHAnsi" w:cstheme="majorHAnsi"/>
          <w:bCs/>
          <w:sz w:val="22"/>
          <w:szCs w:val="22"/>
        </w:rPr>
        <w:t xml:space="preserve"> verwe</w:t>
      </w:r>
      <w:r w:rsidR="001A11D4" w:rsidRPr="0044794E">
        <w:rPr>
          <w:rFonts w:asciiTheme="majorHAnsi" w:hAnsiTheme="majorHAnsi" w:cstheme="majorHAnsi"/>
          <w:bCs/>
          <w:sz w:val="22"/>
          <w:szCs w:val="22"/>
        </w:rPr>
        <w:t>n</w:t>
      </w:r>
      <w:r w:rsidRPr="0044794E">
        <w:rPr>
          <w:rFonts w:asciiTheme="majorHAnsi" w:hAnsiTheme="majorHAnsi" w:cstheme="majorHAnsi"/>
          <w:bCs/>
          <w:sz w:val="22"/>
          <w:szCs w:val="22"/>
        </w:rPr>
        <w:t>den, oder auch beide kombinieren.</w:t>
      </w:r>
    </w:p>
    <w:p w14:paraId="090FF299" w14:textId="5F760A60" w:rsidR="00991554" w:rsidRPr="0044794E" w:rsidRDefault="00991554" w:rsidP="00F34305">
      <w:pPr>
        <w:jc w:val="both"/>
        <w:rPr>
          <w:rFonts w:asciiTheme="majorHAnsi" w:hAnsiTheme="majorHAnsi" w:cstheme="majorHAnsi"/>
          <w:bCs/>
          <w:sz w:val="22"/>
          <w:szCs w:val="22"/>
          <w:u w:val="single"/>
        </w:rPr>
      </w:pPr>
    </w:p>
    <w:p w14:paraId="2A67620D" w14:textId="77777777" w:rsidR="00E47E92" w:rsidRPr="0044794E" w:rsidRDefault="00E47E92" w:rsidP="00E47E92">
      <w:pPr>
        <w:shd w:val="clear" w:color="auto" w:fill="80BA24"/>
        <w:spacing w:before="120" w:after="120"/>
        <w:jc w:val="center"/>
        <w:rPr>
          <w:rFonts w:asciiTheme="majorHAnsi" w:hAnsiTheme="majorHAnsi" w:cstheme="majorHAnsi"/>
          <w:b/>
          <w:sz w:val="10"/>
          <w:szCs w:val="10"/>
        </w:rPr>
      </w:pPr>
    </w:p>
    <w:p w14:paraId="5B2955A1" w14:textId="28C5A2D8" w:rsidR="00E47E92" w:rsidRPr="0044794E" w:rsidRDefault="00E47E92" w:rsidP="00E47E92">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6</w:t>
      </w:r>
      <w:r w:rsidRPr="0044794E">
        <w:rPr>
          <w:rFonts w:asciiTheme="majorHAnsi" w:hAnsiTheme="majorHAnsi" w:cstheme="majorHAnsi"/>
          <w:b/>
          <w:sz w:val="28"/>
          <w:szCs w:val="28"/>
        </w:rPr>
        <w:t xml:space="preserve">. </w:t>
      </w:r>
      <w:r w:rsidRPr="0044794E">
        <w:rPr>
          <w:rFonts w:asciiTheme="majorHAnsi" w:hAnsiTheme="majorHAnsi" w:cstheme="majorHAnsi"/>
          <w:b/>
          <w:sz w:val="28"/>
          <w:szCs w:val="28"/>
        </w:rPr>
        <w:t>Sonstige Tipps</w:t>
      </w:r>
    </w:p>
    <w:p w14:paraId="5BC6DCB6" w14:textId="77777777" w:rsidR="00E47E92" w:rsidRPr="0044794E" w:rsidRDefault="00E47E92" w:rsidP="00E47E92">
      <w:pPr>
        <w:shd w:val="clear" w:color="auto" w:fill="80BA24"/>
        <w:spacing w:before="120" w:after="120"/>
        <w:jc w:val="center"/>
        <w:rPr>
          <w:rFonts w:asciiTheme="majorHAnsi" w:hAnsiTheme="majorHAnsi" w:cstheme="majorHAnsi"/>
          <w:b/>
          <w:sz w:val="10"/>
          <w:szCs w:val="10"/>
        </w:rPr>
      </w:pPr>
    </w:p>
    <w:p w14:paraId="4E78FC63" w14:textId="7BE02BB0" w:rsidR="00436FD6" w:rsidRPr="0044794E" w:rsidRDefault="00436FD6" w:rsidP="00F34305">
      <w:pPr>
        <w:jc w:val="both"/>
        <w:rPr>
          <w:rFonts w:asciiTheme="majorHAnsi" w:hAnsiTheme="majorHAnsi" w:cstheme="majorHAnsi"/>
          <w:bCs/>
          <w:sz w:val="22"/>
          <w:szCs w:val="22"/>
          <w:u w:val="single"/>
        </w:rPr>
      </w:pPr>
    </w:p>
    <w:p w14:paraId="5232A89A" w14:textId="683F11EC" w:rsidR="00985D47" w:rsidRPr="0044794E" w:rsidRDefault="00985D47" w:rsidP="00985D47">
      <w:pPr>
        <w:numPr>
          <w:ilvl w:val="0"/>
          <w:numId w:val="6"/>
        </w:numPr>
        <w:jc w:val="both"/>
        <w:rPr>
          <w:rFonts w:asciiTheme="majorHAnsi" w:hAnsiTheme="majorHAnsi" w:cstheme="majorHAnsi"/>
          <w:sz w:val="22"/>
          <w:szCs w:val="22"/>
        </w:rPr>
      </w:pPr>
      <w:r w:rsidRPr="0044794E">
        <w:rPr>
          <w:rFonts w:asciiTheme="majorHAnsi" w:hAnsiTheme="majorHAnsi" w:cstheme="majorHAnsi"/>
          <w:sz w:val="22"/>
          <w:szCs w:val="22"/>
        </w:rPr>
        <w:t xml:space="preserve">Fangen Sie früh mit dem eigentlichen Schreiben an. Schreiben ist selbst ein wichtiger Teil philosophischer Reflektion. Oft klären sich die eigenen Gedanken und Ideen erst dann </w:t>
      </w:r>
      <w:r w:rsidR="0053294D">
        <w:rPr>
          <w:rFonts w:asciiTheme="majorHAnsi" w:hAnsiTheme="majorHAnsi" w:cstheme="majorHAnsi"/>
          <w:sz w:val="22"/>
          <w:szCs w:val="22"/>
        </w:rPr>
        <w:t xml:space="preserve">so </w:t>
      </w:r>
      <w:r w:rsidRPr="0044794E">
        <w:rPr>
          <w:rFonts w:asciiTheme="majorHAnsi" w:hAnsiTheme="majorHAnsi" w:cstheme="majorHAnsi"/>
          <w:sz w:val="22"/>
          <w:szCs w:val="22"/>
        </w:rPr>
        <w:t>richtig, wenn man versucht, Sie zu Papier zu bringen.</w:t>
      </w:r>
      <w:r w:rsidR="0053294D">
        <w:rPr>
          <w:rFonts w:asciiTheme="majorHAnsi" w:hAnsiTheme="majorHAnsi" w:cstheme="majorHAnsi"/>
          <w:sz w:val="22"/>
          <w:szCs w:val="22"/>
        </w:rPr>
        <w:t xml:space="preserve"> </w:t>
      </w:r>
    </w:p>
    <w:p w14:paraId="1C646975" w14:textId="77777777" w:rsidR="00985D47" w:rsidRPr="0044794E" w:rsidRDefault="00985D47" w:rsidP="00985D47">
      <w:pPr>
        <w:numPr>
          <w:ilvl w:val="0"/>
          <w:numId w:val="6"/>
        </w:numPr>
        <w:jc w:val="both"/>
        <w:rPr>
          <w:rFonts w:asciiTheme="majorHAnsi" w:hAnsiTheme="majorHAnsi" w:cstheme="majorHAnsi"/>
          <w:sz w:val="22"/>
          <w:szCs w:val="22"/>
        </w:rPr>
      </w:pPr>
      <w:r w:rsidRPr="0044794E">
        <w:rPr>
          <w:rFonts w:asciiTheme="majorHAnsi" w:hAnsiTheme="majorHAnsi" w:cstheme="majorHAnsi"/>
          <w:sz w:val="22"/>
          <w:szCs w:val="22"/>
        </w:rPr>
        <w:t xml:space="preserve">Das Schreiben eines philosophischen Aufsatzes ist nicht unbedingt ein linearer Prozess. Sie müssen z.B. nicht unbedingt mit der Einleitung anfangen. In der Regel müssen Sie auch Abschnitte, die Sie bereits geschrieben haben, noch mal überarbeiten oder komplett verwerfen. Das ist ein </w:t>
      </w:r>
      <w:r w:rsidRPr="00D9469B">
        <w:rPr>
          <w:rFonts w:asciiTheme="majorHAnsi" w:hAnsiTheme="majorHAnsi" w:cstheme="majorHAnsi"/>
          <w:i/>
          <w:sz w:val="22"/>
          <w:szCs w:val="22"/>
        </w:rPr>
        <w:t>völlig normaler</w:t>
      </w:r>
      <w:r w:rsidRPr="0044794E">
        <w:rPr>
          <w:rFonts w:asciiTheme="majorHAnsi" w:hAnsiTheme="majorHAnsi" w:cstheme="majorHAnsi"/>
          <w:sz w:val="22"/>
          <w:szCs w:val="22"/>
        </w:rPr>
        <w:t xml:space="preserve"> Teil des Schreibprozesses.</w:t>
      </w:r>
    </w:p>
    <w:p w14:paraId="1DCE86F2" w14:textId="7D8EB31E" w:rsidR="00985D47" w:rsidRPr="0044794E" w:rsidRDefault="00985D47" w:rsidP="00985D47">
      <w:pPr>
        <w:numPr>
          <w:ilvl w:val="0"/>
          <w:numId w:val="6"/>
        </w:numPr>
        <w:jc w:val="both"/>
        <w:rPr>
          <w:rFonts w:asciiTheme="majorHAnsi" w:hAnsiTheme="majorHAnsi" w:cstheme="majorHAnsi"/>
          <w:sz w:val="22"/>
          <w:szCs w:val="22"/>
        </w:rPr>
      </w:pPr>
      <w:r w:rsidRPr="0044794E">
        <w:rPr>
          <w:rFonts w:asciiTheme="majorHAnsi" w:hAnsiTheme="majorHAnsi" w:cstheme="majorHAnsi"/>
          <w:sz w:val="22"/>
          <w:szCs w:val="22"/>
        </w:rPr>
        <w:t>Gehen Sie beim Schreiben nicht von einem intelligenten, wohlwollenden Leser aus, der schon verstehen wird, was Sie sagen wollen. Stellen Sie sich eine</w:t>
      </w:r>
      <w:r w:rsidR="00095DD0" w:rsidRPr="0044794E">
        <w:rPr>
          <w:rFonts w:asciiTheme="majorHAnsi" w:hAnsiTheme="majorHAnsi" w:cstheme="majorHAnsi"/>
          <w:sz w:val="22"/>
          <w:szCs w:val="22"/>
        </w:rPr>
        <w:t>n</w:t>
      </w:r>
      <w:r w:rsidRPr="0044794E">
        <w:rPr>
          <w:rFonts w:asciiTheme="majorHAnsi" w:hAnsiTheme="majorHAnsi" w:cstheme="majorHAnsi"/>
          <w:sz w:val="22"/>
          <w:szCs w:val="22"/>
        </w:rPr>
        <w:t xml:space="preserve"> denkfaule</w:t>
      </w:r>
      <w:r w:rsidR="00095DD0" w:rsidRPr="0044794E">
        <w:rPr>
          <w:rFonts w:asciiTheme="majorHAnsi" w:hAnsiTheme="majorHAnsi" w:cstheme="majorHAnsi"/>
          <w:sz w:val="22"/>
          <w:szCs w:val="22"/>
        </w:rPr>
        <w:t>n</w:t>
      </w:r>
      <w:r w:rsidRPr="0044794E">
        <w:rPr>
          <w:rFonts w:asciiTheme="majorHAnsi" w:hAnsiTheme="majorHAnsi" w:cstheme="majorHAnsi"/>
          <w:sz w:val="22"/>
          <w:szCs w:val="22"/>
        </w:rPr>
        <w:t xml:space="preserve"> und begriffsstutzige</w:t>
      </w:r>
      <w:r w:rsidR="00095DD0" w:rsidRPr="0044794E">
        <w:rPr>
          <w:rFonts w:asciiTheme="majorHAnsi" w:hAnsiTheme="majorHAnsi" w:cstheme="majorHAnsi"/>
          <w:sz w:val="22"/>
          <w:szCs w:val="22"/>
        </w:rPr>
        <w:t>n</w:t>
      </w:r>
      <w:r w:rsidRPr="0044794E">
        <w:rPr>
          <w:rFonts w:asciiTheme="majorHAnsi" w:hAnsiTheme="majorHAnsi" w:cstheme="majorHAnsi"/>
          <w:sz w:val="22"/>
          <w:szCs w:val="22"/>
        </w:rPr>
        <w:t xml:space="preserve"> </w:t>
      </w:r>
      <w:r w:rsidR="00095DD0" w:rsidRPr="0044794E">
        <w:rPr>
          <w:rFonts w:asciiTheme="majorHAnsi" w:hAnsiTheme="majorHAnsi" w:cstheme="majorHAnsi"/>
          <w:sz w:val="22"/>
          <w:szCs w:val="22"/>
        </w:rPr>
        <w:t>Leser</w:t>
      </w:r>
      <w:r w:rsidRPr="0044794E">
        <w:rPr>
          <w:rFonts w:asciiTheme="majorHAnsi" w:hAnsiTheme="majorHAnsi" w:cstheme="majorHAnsi"/>
          <w:sz w:val="22"/>
          <w:szCs w:val="22"/>
        </w:rPr>
        <w:t xml:space="preserve"> ohne </w:t>
      </w:r>
      <w:r w:rsidR="00095DD0" w:rsidRPr="0044794E">
        <w:rPr>
          <w:rFonts w:asciiTheme="majorHAnsi" w:hAnsiTheme="majorHAnsi" w:cstheme="majorHAnsi"/>
          <w:sz w:val="22"/>
          <w:szCs w:val="22"/>
        </w:rPr>
        <w:t xml:space="preserve">relevante </w:t>
      </w:r>
      <w:r w:rsidRPr="0044794E">
        <w:rPr>
          <w:rFonts w:asciiTheme="majorHAnsi" w:hAnsiTheme="majorHAnsi" w:cstheme="majorHAnsi"/>
          <w:sz w:val="22"/>
          <w:szCs w:val="22"/>
        </w:rPr>
        <w:t xml:space="preserve">Vorkenntnisse vor, </w:t>
      </w:r>
      <w:r w:rsidR="00095DD0" w:rsidRPr="0044794E">
        <w:rPr>
          <w:rFonts w:asciiTheme="majorHAnsi" w:hAnsiTheme="majorHAnsi" w:cstheme="majorHAnsi"/>
          <w:sz w:val="22"/>
          <w:szCs w:val="22"/>
        </w:rPr>
        <w:t>den</w:t>
      </w:r>
      <w:r w:rsidRPr="0044794E">
        <w:rPr>
          <w:rFonts w:asciiTheme="majorHAnsi" w:hAnsiTheme="majorHAnsi" w:cstheme="majorHAnsi"/>
          <w:sz w:val="22"/>
          <w:szCs w:val="22"/>
        </w:rPr>
        <w:t xml:space="preserve"> sie quasi an die Hand nehmen, langsam in die Thematik einführen und behutsam durch Ihre Argumentation geleiten müssen.</w:t>
      </w:r>
    </w:p>
    <w:p w14:paraId="48A284D4" w14:textId="3E6E95D9" w:rsidR="00985D47" w:rsidRPr="0044794E" w:rsidRDefault="00985D47" w:rsidP="00985D47">
      <w:pPr>
        <w:numPr>
          <w:ilvl w:val="0"/>
          <w:numId w:val="6"/>
        </w:numPr>
        <w:jc w:val="both"/>
        <w:rPr>
          <w:rFonts w:asciiTheme="majorHAnsi" w:hAnsiTheme="majorHAnsi" w:cstheme="majorHAnsi"/>
          <w:sz w:val="22"/>
          <w:szCs w:val="22"/>
        </w:rPr>
      </w:pPr>
      <w:r w:rsidRPr="0044794E">
        <w:rPr>
          <w:rFonts w:asciiTheme="majorHAnsi" w:hAnsiTheme="majorHAnsi" w:cstheme="majorHAnsi"/>
          <w:sz w:val="22"/>
          <w:szCs w:val="22"/>
        </w:rPr>
        <w:t>Geben Sie Ihren Text einer Freundin oder Kommiliton</w:t>
      </w:r>
      <w:r w:rsidR="00095DD0" w:rsidRPr="0044794E">
        <w:rPr>
          <w:rFonts w:asciiTheme="majorHAnsi" w:hAnsiTheme="majorHAnsi" w:cstheme="majorHAnsi"/>
          <w:sz w:val="22"/>
          <w:szCs w:val="22"/>
        </w:rPr>
        <w:t>in</w:t>
      </w:r>
      <w:r w:rsidRPr="0044794E">
        <w:rPr>
          <w:rFonts w:asciiTheme="majorHAnsi" w:hAnsiTheme="majorHAnsi" w:cstheme="majorHAnsi"/>
          <w:sz w:val="22"/>
          <w:szCs w:val="22"/>
        </w:rPr>
        <w:t xml:space="preserve"> zu lesen. Wenn </w:t>
      </w:r>
      <w:r w:rsidR="00095DD0" w:rsidRPr="0044794E">
        <w:rPr>
          <w:rFonts w:asciiTheme="majorHAnsi" w:hAnsiTheme="majorHAnsi" w:cstheme="majorHAnsi"/>
          <w:sz w:val="22"/>
          <w:szCs w:val="22"/>
        </w:rPr>
        <w:t>sie</w:t>
      </w:r>
      <w:r w:rsidRPr="0044794E">
        <w:rPr>
          <w:rFonts w:asciiTheme="majorHAnsi" w:hAnsiTheme="majorHAnsi" w:cstheme="majorHAnsi"/>
          <w:sz w:val="22"/>
          <w:szCs w:val="22"/>
        </w:rPr>
        <w:t xml:space="preserve"> Ihren Text nicht versteht oder verwirrt ist, könnte dies ein Zeichen für fehlende Klarheit sein. Dann wird </w:t>
      </w:r>
      <w:r w:rsidR="00095DD0" w:rsidRPr="0044794E">
        <w:rPr>
          <w:rFonts w:asciiTheme="majorHAnsi" w:hAnsiTheme="majorHAnsi" w:cstheme="majorHAnsi"/>
          <w:sz w:val="22"/>
          <w:szCs w:val="22"/>
        </w:rPr>
        <w:t>vermutlich</w:t>
      </w:r>
      <w:r w:rsidRPr="0044794E">
        <w:rPr>
          <w:rFonts w:asciiTheme="majorHAnsi" w:hAnsiTheme="majorHAnsi" w:cstheme="majorHAnsi"/>
          <w:sz w:val="22"/>
          <w:szCs w:val="22"/>
        </w:rPr>
        <w:t xml:space="preserve"> auch die Dozentin </w:t>
      </w:r>
      <w:r w:rsidR="00095DD0" w:rsidRPr="0044794E">
        <w:rPr>
          <w:rFonts w:asciiTheme="majorHAnsi" w:hAnsiTheme="majorHAnsi" w:cstheme="majorHAnsi"/>
          <w:sz w:val="22"/>
          <w:szCs w:val="22"/>
        </w:rPr>
        <w:t>Ihrer Argumentation nicht folgen können.</w:t>
      </w:r>
    </w:p>
    <w:p w14:paraId="17506FD0" w14:textId="77777777" w:rsidR="007F4C6E" w:rsidRDefault="007F4C6E" w:rsidP="00F34305">
      <w:pPr>
        <w:jc w:val="both"/>
        <w:rPr>
          <w:rFonts w:asciiTheme="majorHAnsi" w:hAnsiTheme="majorHAnsi" w:cstheme="majorHAnsi"/>
          <w:sz w:val="22"/>
          <w:szCs w:val="22"/>
        </w:rPr>
      </w:pPr>
    </w:p>
    <w:p w14:paraId="3E2DD466" w14:textId="77777777" w:rsidR="00AA1F32" w:rsidRPr="0044794E" w:rsidRDefault="00AA1F32" w:rsidP="00F34305">
      <w:pPr>
        <w:jc w:val="both"/>
        <w:rPr>
          <w:rFonts w:asciiTheme="majorHAnsi" w:hAnsiTheme="majorHAnsi" w:cstheme="majorHAnsi"/>
          <w:sz w:val="22"/>
          <w:szCs w:val="22"/>
        </w:rPr>
      </w:pPr>
    </w:p>
    <w:p w14:paraId="1A460BD9" w14:textId="77777777" w:rsidR="00E47E92" w:rsidRPr="0044794E" w:rsidRDefault="00E47E92" w:rsidP="00E47E92">
      <w:pPr>
        <w:shd w:val="clear" w:color="auto" w:fill="80BA24"/>
        <w:spacing w:before="120" w:after="120"/>
        <w:jc w:val="center"/>
        <w:rPr>
          <w:rFonts w:asciiTheme="majorHAnsi" w:hAnsiTheme="majorHAnsi" w:cstheme="majorHAnsi"/>
          <w:b/>
          <w:sz w:val="10"/>
          <w:szCs w:val="10"/>
        </w:rPr>
      </w:pPr>
    </w:p>
    <w:p w14:paraId="0C4131D7" w14:textId="5165F939" w:rsidR="00E47E92" w:rsidRPr="0044794E" w:rsidRDefault="00E47E92" w:rsidP="00E47E92">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7</w:t>
      </w:r>
      <w:r w:rsidRPr="0044794E">
        <w:rPr>
          <w:rFonts w:asciiTheme="majorHAnsi" w:hAnsiTheme="majorHAnsi" w:cstheme="majorHAnsi"/>
          <w:b/>
          <w:sz w:val="28"/>
          <w:szCs w:val="28"/>
        </w:rPr>
        <w:t xml:space="preserve">. </w:t>
      </w:r>
      <w:r w:rsidRPr="0044794E">
        <w:rPr>
          <w:rFonts w:asciiTheme="majorHAnsi" w:hAnsiTheme="majorHAnsi" w:cstheme="majorHAnsi"/>
          <w:b/>
          <w:sz w:val="28"/>
          <w:szCs w:val="28"/>
        </w:rPr>
        <w:t>Weitere hilfreichen Ressourcen</w:t>
      </w:r>
    </w:p>
    <w:p w14:paraId="3C21CCD0" w14:textId="77777777" w:rsidR="00E47E92" w:rsidRPr="0044794E" w:rsidRDefault="00E47E92" w:rsidP="00E47E92">
      <w:pPr>
        <w:shd w:val="clear" w:color="auto" w:fill="80BA24"/>
        <w:spacing w:before="120" w:after="120"/>
        <w:jc w:val="center"/>
        <w:rPr>
          <w:rFonts w:asciiTheme="majorHAnsi" w:hAnsiTheme="majorHAnsi" w:cstheme="majorHAnsi"/>
          <w:b/>
          <w:sz w:val="10"/>
          <w:szCs w:val="10"/>
        </w:rPr>
      </w:pPr>
    </w:p>
    <w:p w14:paraId="361891E1" w14:textId="30C2B1CB" w:rsidR="001A11D4" w:rsidRPr="0044794E" w:rsidRDefault="001A11D4" w:rsidP="00775A45">
      <w:pPr>
        <w:jc w:val="both"/>
        <w:rPr>
          <w:rFonts w:asciiTheme="majorHAnsi" w:hAnsiTheme="majorHAnsi" w:cstheme="majorHAnsi"/>
          <w:b/>
          <w:bCs/>
          <w:sz w:val="22"/>
          <w:szCs w:val="22"/>
        </w:rPr>
      </w:pPr>
      <w:r w:rsidRPr="0044794E">
        <w:rPr>
          <w:rFonts w:asciiTheme="majorHAnsi" w:hAnsiTheme="majorHAnsi" w:cstheme="majorHAnsi"/>
          <w:b/>
          <w:bCs/>
          <w:sz w:val="22"/>
          <w:szCs w:val="22"/>
        </w:rPr>
        <w:t>Bücher</w:t>
      </w:r>
    </w:p>
    <w:p w14:paraId="76FA4052" w14:textId="58E1B241" w:rsidR="00E40C3D" w:rsidRPr="0044794E" w:rsidRDefault="00E40C3D" w:rsidP="00775A45">
      <w:pPr>
        <w:jc w:val="both"/>
        <w:rPr>
          <w:rFonts w:asciiTheme="majorHAnsi" w:hAnsiTheme="majorHAnsi" w:cstheme="majorHAnsi"/>
          <w:bCs/>
          <w:sz w:val="22"/>
          <w:szCs w:val="22"/>
          <w:u w:val="single"/>
        </w:rPr>
      </w:pPr>
      <w:r w:rsidRPr="0044794E">
        <w:rPr>
          <w:rFonts w:asciiTheme="majorHAnsi" w:hAnsiTheme="majorHAnsi" w:cstheme="majorHAnsi"/>
          <w:bCs/>
          <w:sz w:val="22"/>
          <w:szCs w:val="22"/>
          <w:u w:val="single"/>
        </w:rPr>
        <w:t>Speziell für Philosophie</w:t>
      </w:r>
    </w:p>
    <w:p w14:paraId="471183BE" w14:textId="07BA79E9" w:rsidR="001A11D4" w:rsidRPr="0044794E" w:rsidRDefault="001A11D4" w:rsidP="001A11D4">
      <w:pPr>
        <w:numPr>
          <w:ilvl w:val="0"/>
          <w:numId w:val="7"/>
        </w:numPr>
        <w:jc w:val="both"/>
        <w:rPr>
          <w:rFonts w:asciiTheme="majorHAnsi" w:hAnsiTheme="majorHAnsi" w:cstheme="majorHAnsi"/>
          <w:bCs/>
          <w:sz w:val="22"/>
          <w:szCs w:val="22"/>
        </w:rPr>
      </w:pPr>
      <w:proofErr w:type="spellStart"/>
      <w:r w:rsidRPr="0044794E">
        <w:rPr>
          <w:rFonts w:asciiTheme="majorHAnsi" w:hAnsiTheme="majorHAnsi" w:cstheme="majorHAnsi"/>
          <w:bCs/>
          <w:sz w:val="22"/>
          <w:szCs w:val="22"/>
        </w:rPr>
        <w:t>Damschen</w:t>
      </w:r>
      <w:proofErr w:type="spellEnd"/>
      <w:r w:rsidRPr="0044794E">
        <w:rPr>
          <w:rFonts w:asciiTheme="majorHAnsi" w:hAnsiTheme="majorHAnsi" w:cstheme="majorHAnsi"/>
          <w:bCs/>
          <w:sz w:val="22"/>
          <w:szCs w:val="22"/>
        </w:rPr>
        <w:t xml:space="preserve">, Gregor/Schönecker, Dieter 2013: </w:t>
      </w:r>
      <w:r w:rsidRPr="0044794E">
        <w:rPr>
          <w:rFonts w:asciiTheme="majorHAnsi" w:hAnsiTheme="majorHAnsi" w:cstheme="majorHAnsi"/>
          <w:bCs/>
          <w:i/>
          <w:sz w:val="22"/>
          <w:szCs w:val="22"/>
        </w:rPr>
        <w:t>Selbst Philosophieren: Ein Methodenbuch</w:t>
      </w:r>
      <w:r w:rsidRPr="0044794E">
        <w:rPr>
          <w:rFonts w:asciiTheme="majorHAnsi" w:hAnsiTheme="majorHAnsi" w:cstheme="majorHAnsi"/>
          <w:bCs/>
          <w:sz w:val="22"/>
          <w:szCs w:val="22"/>
        </w:rPr>
        <w:t>. Berlin: De Gruyter.</w:t>
      </w:r>
    </w:p>
    <w:p w14:paraId="1746EFE6" w14:textId="0E5AA8FC" w:rsidR="001A11D4" w:rsidRPr="0044794E" w:rsidRDefault="001A11D4" w:rsidP="001A11D4">
      <w:pPr>
        <w:numPr>
          <w:ilvl w:val="0"/>
          <w:numId w:val="7"/>
        </w:numPr>
        <w:jc w:val="both"/>
        <w:rPr>
          <w:rFonts w:asciiTheme="majorHAnsi" w:hAnsiTheme="majorHAnsi" w:cstheme="majorHAnsi"/>
          <w:bCs/>
          <w:sz w:val="22"/>
          <w:szCs w:val="22"/>
        </w:rPr>
      </w:pPr>
      <w:r w:rsidRPr="0044794E">
        <w:rPr>
          <w:rFonts w:asciiTheme="majorHAnsi" w:hAnsiTheme="majorHAnsi" w:cstheme="majorHAnsi"/>
          <w:bCs/>
          <w:sz w:val="22"/>
          <w:szCs w:val="22"/>
        </w:rPr>
        <w:t xml:space="preserve">Filius, Ariane/Mischer, Sibille 2018: </w:t>
      </w:r>
      <w:r w:rsidRPr="0044794E">
        <w:rPr>
          <w:rFonts w:asciiTheme="majorHAnsi" w:hAnsiTheme="majorHAnsi" w:cstheme="majorHAnsi"/>
          <w:bCs/>
          <w:i/>
          <w:sz w:val="22"/>
          <w:szCs w:val="22"/>
        </w:rPr>
        <w:t>Philosophische Text schreiben im Studium</w:t>
      </w:r>
      <w:r w:rsidRPr="0044794E">
        <w:rPr>
          <w:rFonts w:asciiTheme="majorHAnsi" w:hAnsiTheme="majorHAnsi" w:cstheme="majorHAnsi"/>
          <w:bCs/>
          <w:sz w:val="22"/>
          <w:szCs w:val="22"/>
        </w:rPr>
        <w:t>. Paderborn: Brill.</w:t>
      </w:r>
    </w:p>
    <w:p w14:paraId="6FFD1C33" w14:textId="77777777" w:rsidR="001A11D4" w:rsidRPr="0044794E" w:rsidRDefault="001A11D4" w:rsidP="001A11D4">
      <w:pPr>
        <w:numPr>
          <w:ilvl w:val="0"/>
          <w:numId w:val="7"/>
        </w:numPr>
        <w:jc w:val="both"/>
        <w:rPr>
          <w:rFonts w:asciiTheme="majorHAnsi" w:hAnsiTheme="majorHAnsi" w:cstheme="majorHAnsi"/>
          <w:bCs/>
          <w:sz w:val="22"/>
          <w:szCs w:val="22"/>
        </w:rPr>
      </w:pPr>
      <w:r w:rsidRPr="0044794E">
        <w:rPr>
          <w:rFonts w:asciiTheme="majorHAnsi" w:hAnsiTheme="majorHAnsi" w:cstheme="majorHAnsi"/>
          <w:bCs/>
          <w:sz w:val="22"/>
          <w:szCs w:val="22"/>
        </w:rPr>
        <w:t xml:space="preserve">Flatscher, Matthias et al. 2018: </w:t>
      </w:r>
      <w:r w:rsidRPr="0044794E">
        <w:rPr>
          <w:rFonts w:asciiTheme="majorHAnsi" w:hAnsiTheme="majorHAnsi" w:cstheme="majorHAnsi"/>
          <w:bCs/>
          <w:i/>
          <w:sz w:val="22"/>
          <w:szCs w:val="22"/>
        </w:rPr>
        <w:t>Wissenschaftliches Arbeiten im Philosophiestudium</w:t>
      </w:r>
      <w:r w:rsidRPr="0044794E">
        <w:rPr>
          <w:rFonts w:asciiTheme="majorHAnsi" w:hAnsiTheme="majorHAnsi" w:cstheme="majorHAnsi"/>
          <w:bCs/>
          <w:sz w:val="22"/>
          <w:szCs w:val="22"/>
        </w:rPr>
        <w:t>. Wien: Facultas</w:t>
      </w:r>
    </w:p>
    <w:p w14:paraId="5C2FCC28" w14:textId="77777777" w:rsidR="001A11D4" w:rsidRPr="0044794E" w:rsidRDefault="001A11D4" w:rsidP="001A11D4">
      <w:pPr>
        <w:numPr>
          <w:ilvl w:val="0"/>
          <w:numId w:val="7"/>
        </w:numPr>
        <w:jc w:val="both"/>
        <w:rPr>
          <w:rFonts w:asciiTheme="majorHAnsi" w:hAnsiTheme="majorHAnsi" w:cstheme="majorHAnsi"/>
          <w:bCs/>
          <w:sz w:val="22"/>
          <w:szCs w:val="22"/>
        </w:rPr>
      </w:pPr>
      <w:r w:rsidRPr="0044794E">
        <w:rPr>
          <w:rFonts w:asciiTheme="majorHAnsi" w:hAnsiTheme="majorHAnsi" w:cstheme="majorHAnsi"/>
          <w:bCs/>
          <w:sz w:val="22"/>
          <w:szCs w:val="22"/>
        </w:rPr>
        <w:t xml:space="preserve">Hübner, Dietmar 2013: </w:t>
      </w:r>
      <w:r w:rsidRPr="0044794E">
        <w:rPr>
          <w:rFonts w:asciiTheme="majorHAnsi" w:hAnsiTheme="majorHAnsi" w:cstheme="majorHAnsi"/>
          <w:bCs/>
          <w:i/>
          <w:sz w:val="22"/>
          <w:szCs w:val="22"/>
        </w:rPr>
        <w:t>Zehn Gebote für das philosophische Schreiben</w:t>
      </w:r>
      <w:r w:rsidRPr="0044794E">
        <w:rPr>
          <w:rFonts w:asciiTheme="majorHAnsi" w:hAnsiTheme="majorHAnsi" w:cstheme="majorHAnsi"/>
          <w:bCs/>
          <w:sz w:val="22"/>
          <w:szCs w:val="22"/>
        </w:rPr>
        <w:t>. Göttingen: Vandenhoeck &amp; Ruprecht</w:t>
      </w:r>
    </w:p>
    <w:p w14:paraId="1CAC9CED" w14:textId="6F3BF695" w:rsidR="00E40C3D" w:rsidRPr="0044794E" w:rsidRDefault="001A11D4" w:rsidP="00572556">
      <w:pPr>
        <w:numPr>
          <w:ilvl w:val="0"/>
          <w:numId w:val="7"/>
        </w:numPr>
        <w:spacing w:after="240"/>
        <w:jc w:val="both"/>
        <w:rPr>
          <w:rFonts w:asciiTheme="majorHAnsi" w:hAnsiTheme="majorHAnsi" w:cstheme="majorHAnsi"/>
          <w:bCs/>
          <w:sz w:val="22"/>
          <w:szCs w:val="22"/>
          <w:lang w:val="en-GB"/>
        </w:rPr>
      </w:pPr>
      <w:r w:rsidRPr="0044794E">
        <w:rPr>
          <w:rFonts w:asciiTheme="majorHAnsi" w:hAnsiTheme="majorHAnsi" w:cstheme="majorHAnsi"/>
          <w:bCs/>
          <w:sz w:val="22"/>
          <w:szCs w:val="22"/>
          <w:lang w:val="en-US"/>
        </w:rPr>
        <w:t xml:space="preserve">Martinich, A. P. 2016: </w:t>
      </w:r>
      <w:r w:rsidRPr="0044794E">
        <w:rPr>
          <w:rFonts w:asciiTheme="majorHAnsi" w:hAnsiTheme="majorHAnsi" w:cstheme="majorHAnsi"/>
          <w:bCs/>
          <w:i/>
          <w:sz w:val="22"/>
          <w:szCs w:val="22"/>
          <w:lang w:val="en-US"/>
        </w:rPr>
        <w:t>Philosophical Writing: An Introduction</w:t>
      </w:r>
      <w:r w:rsidRPr="0044794E">
        <w:rPr>
          <w:rFonts w:asciiTheme="majorHAnsi" w:hAnsiTheme="majorHAnsi" w:cstheme="majorHAnsi"/>
          <w:bCs/>
          <w:sz w:val="22"/>
          <w:szCs w:val="22"/>
          <w:lang w:val="en-US"/>
        </w:rPr>
        <w:t xml:space="preserve">. </w:t>
      </w:r>
      <w:r w:rsidRPr="0044794E">
        <w:rPr>
          <w:rFonts w:asciiTheme="majorHAnsi" w:hAnsiTheme="majorHAnsi" w:cstheme="majorHAnsi"/>
          <w:bCs/>
          <w:sz w:val="22"/>
          <w:szCs w:val="22"/>
          <w:lang w:val="en-GB"/>
        </w:rPr>
        <w:t>Walden, MA: Wiley Blackwell</w:t>
      </w:r>
    </w:p>
    <w:p w14:paraId="590B71D0" w14:textId="77777777" w:rsidR="00E40C3D" w:rsidRPr="0044794E" w:rsidRDefault="00E40C3D" w:rsidP="00E40C3D">
      <w:pPr>
        <w:jc w:val="both"/>
        <w:rPr>
          <w:rFonts w:asciiTheme="majorHAnsi" w:hAnsiTheme="majorHAnsi" w:cstheme="majorHAnsi"/>
          <w:bCs/>
          <w:sz w:val="22"/>
          <w:szCs w:val="22"/>
          <w:u w:val="single"/>
        </w:rPr>
      </w:pPr>
      <w:r w:rsidRPr="0044794E">
        <w:rPr>
          <w:rFonts w:asciiTheme="majorHAnsi" w:hAnsiTheme="majorHAnsi" w:cstheme="majorHAnsi"/>
          <w:bCs/>
          <w:sz w:val="22"/>
          <w:szCs w:val="22"/>
          <w:u w:val="single"/>
        </w:rPr>
        <w:t>Allgemein</w:t>
      </w:r>
    </w:p>
    <w:p w14:paraId="271A267C" w14:textId="77777777" w:rsidR="00E40C3D" w:rsidRPr="0044794E" w:rsidRDefault="00E40C3D" w:rsidP="00572556">
      <w:pPr>
        <w:numPr>
          <w:ilvl w:val="1"/>
          <w:numId w:val="35"/>
        </w:numPr>
        <w:ind w:left="709"/>
        <w:jc w:val="both"/>
        <w:rPr>
          <w:rFonts w:asciiTheme="majorHAnsi" w:hAnsiTheme="majorHAnsi" w:cstheme="majorHAnsi"/>
          <w:bCs/>
          <w:sz w:val="22"/>
          <w:szCs w:val="22"/>
        </w:rPr>
      </w:pPr>
      <w:r w:rsidRPr="0044794E">
        <w:rPr>
          <w:rFonts w:asciiTheme="majorHAnsi" w:hAnsiTheme="majorHAnsi" w:cstheme="majorHAnsi"/>
          <w:bCs/>
          <w:sz w:val="22"/>
          <w:szCs w:val="22"/>
        </w:rPr>
        <w:t xml:space="preserve">Esselborn-Krumbiegel, Helga 2008: </w:t>
      </w:r>
      <w:r w:rsidRPr="0044794E">
        <w:rPr>
          <w:rFonts w:asciiTheme="majorHAnsi" w:hAnsiTheme="majorHAnsi" w:cstheme="majorHAnsi"/>
          <w:bCs/>
          <w:i/>
          <w:sz w:val="22"/>
          <w:szCs w:val="22"/>
        </w:rPr>
        <w:t>Von der Idee zum Text. Eine Anleitung zum wissenschaftlichen Schreiben</w:t>
      </w:r>
      <w:r w:rsidRPr="0044794E">
        <w:rPr>
          <w:rFonts w:asciiTheme="majorHAnsi" w:hAnsiTheme="majorHAnsi" w:cstheme="majorHAnsi"/>
          <w:bCs/>
          <w:sz w:val="22"/>
          <w:szCs w:val="22"/>
        </w:rPr>
        <w:t>. Stuttgart: UTB.</w:t>
      </w:r>
    </w:p>
    <w:p w14:paraId="3143286F" w14:textId="77777777" w:rsidR="00E40C3D" w:rsidRPr="0044794E" w:rsidRDefault="00E40C3D" w:rsidP="00572556">
      <w:pPr>
        <w:numPr>
          <w:ilvl w:val="1"/>
          <w:numId w:val="35"/>
        </w:numPr>
        <w:ind w:left="709"/>
        <w:jc w:val="both"/>
        <w:rPr>
          <w:rFonts w:asciiTheme="majorHAnsi" w:hAnsiTheme="majorHAnsi" w:cstheme="majorHAnsi"/>
          <w:bCs/>
          <w:sz w:val="22"/>
          <w:szCs w:val="22"/>
        </w:rPr>
      </w:pPr>
      <w:r w:rsidRPr="0044794E">
        <w:rPr>
          <w:rFonts w:asciiTheme="majorHAnsi" w:hAnsiTheme="majorHAnsi" w:cstheme="majorHAnsi"/>
          <w:bCs/>
          <w:sz w:val="22"/>
          <w:szCs w:val="22"/>
        </w:rPr>
        <w:t>Karmasin, Matthias/</w:t>
      </w:r>
      <w:proofErr w:type="spellStart"/>
      <w:r w:rsidRPr="0044794E">
        <w:rPr>
          <w:rFonts w:asciiTheme="majorHAnsi" w:hAnsiTheme="majorHAnsi" w:cstheme="majorHAnsi"/>
          <w:bCs/>
          <w:sz w:val="22"/>
          <w:szCs w:val="22"/>
        </w:rPr>
        <w:t>Ribing</w:t>
      </w:r>
      <w:proofErr w:type="spellEnd"/>
      <w:r w:rsidRPr="0044794E">
        <w:rPr>
          <w:rFonts w:asciiTheme="majorHAnsi" w:hAnsiTheme="majorHAnsi" w:cstheme="majorHAnsi"/>
          <w:bCs/>
          <w:sz w:val="22"/>
          <w:szCs w:val="22"/>
        </w:rPr>
        <w:t xml:space="preserve">, Rainer 2012: </w:t>
      </w:r>
      <w:r w:rsidRPr="0044794E">
        <w:rPr>
          <w:rFonts w:asciiTheme="majorHAnsi" w:hAnsiTheme="majorHAnsi" w:cstheme="majorHAnsi"/>
          <w:bCs/>
          <w:i/>
          <w:sz w:val="22"/>
          <w:szCs w:val="22"/>
        </w:rPr>
        <w:t>Die Gestaltung wissenschaftlicher Arbeiten: Ein Leitfaden für Seminararbeiten, Bachelor-, Master- und Magisterarbeiten sowie Dissertationen</w:t>
      </w:r>
      <w:r w:rsidRPr="0044794E">
        <w:rPr>
          <w:rFonts w:asciiTheme="majorHAnsi" w:hAnsiTheme="majorHAnsi" w:cstheme="majorHAnsi"/>
          <w:bCs/>
          <w:sz w:val="22"/>
          <w:szCs w:val="22"/>
        </w:rPr>
        <w:t>. Wien: Facultas.</w:t>
      </w:r>
    </w:p>
    <w:p w14:paraId="7872E571" w14:textId="77777777" w:rsidR="00E40C3D" w:rsidRPr="0044794E" w:rsidRDefault="00E40C3D" w:rsidP="00572556">
      <w:pPr>
        <w:numPr>
          <w:ilvl w:val="1"/>
          <w:numId w:val="35"/>
        </w:numPr>
        <w:ind w:left="709"/>
        <w:jc w:val="both"/>
        <w:rPr>
          <w:rFonts w:asciiTheme="majorHAnsi" w:hAnsiTheme="majorHAnsi" w:cstheme="majorHAnsi"/>
          <w:bCs/>
          <w:sz w:val="22"/>
          <w:szCs w:val="22"/>
        </w:rPr>
      </w:pPr>
      <w:r w:rsidRPr="0044794E">
        <w:rPr>
          <w:rFonts w:asciiTheme="majorHAnsi" w:hAnsiTheme="majorHAnsi" w:cstheme="majorHAnsi"/>
          <w:bCs/>
          <w:sz w:val="22"/>
          <w:szCs w:val="22"/>
        </w:rPr>
        <w:t xml:space="preserve">Weber, Daniel 2014: </w:t>
      </w:r>
      <w:r w:rsidRPr="0044794E">
        <w:rPr>
          <w:rFonts w:asciiTheme="majorHAnsi" w:hAnsiTheme="majorHAnsi" w:cstheme="majorHAnsi"/>
          <w:bCs/>
          <w:i/>
          <w:sz w:val="22"/>
          <w:szCs w:val="22"/>
        </w:rPr>
        <w:t>Wiley-Schnellkurs Hausarbeiten und Seminararbeiten</w:t>
      </w:r>
      <w:r w:rsidRPr="0044794E">
        <w:rPr>
          <w:rFonts w:asciiTheme="majorHAnsi" w:hAnsiTheme="majorHAnsi" w:cstheme="majorHAnsi"/>
          <w:bCs/>
          <w:sz w:val="22"/>
          <w:szCs w:val="22"/>
        </w:rPr>
        <w:t>. Weinheim: Wiley.</w:t>
      </w:r>
    </w:p>
    <w:p w14:paraId="3376363C" w14:textId="77777777" w:rsidR="00E40C3D" w:rsidRPr="0044794E" w:rsidRDefault="00E40C3D" w:rsidP="00E40C3D">
      <w:pPr>
        <w:ind w:left="360"/>
        <w:jc w:val="both"/>
        <w:rPr>
          <w:rFonts w:asciiTheme="majorHAnsi" w:hAnsiTheme="majorHAnsi" w:cstheme="majorHAnsi"/>
          <w:bCs/>
          <w:sz w:val="22"/>
          <w:szCs w:val="22"/>
          <w:u w:val="single"/>
          <w:lang w:val="en-GB"/>
        </w:rPr>
      </w:pPr>
    </w:p>
    <w:p w14:paraId="285A995C" w14:textId="0398243A" w:rsidR="001A11D4" w:rsidRPr="0044794E" w:rsidRDefault="001A11D4" w:rsidP="00775A45">
      <w:pPr>
        <w:jc w:val="both"/>
        <w:rPr>
          <w:rFonts w:asciiTheme="majorHAnsi" w:hAnsiTheme="majorHAnsi" w:cstheme="majorHAnsi"/>
          <w:b/>
          <w:bCs/>
          <w:sz w:val="22"/>
          <w:szCs w:val="22"/>
        </w:rPr>
      </w:pPr>
      <w:r w:rsidRPr="0044794E">
        <w:rPr>
          <w:rFonts w:asciiTheme="majorHAnsi" w:hAnsiTheme="majorHAnsi" w:cstheme="majorHAnsi"/>
          <w:b/>
          <w:bCs/>
          <w:sz w:val="22"/>
          <w:szCs w:val="22"/>
        </w:rPr>
        <w:t>Kurze Online-Ratgeber</w:t>
      </w:r>
    </w:p>
    <w:p w14:paraId="135553AE" w14:textId="6BC7B49E" w:rsidR="00B12D65" w:rsidRPr="0044794E" w:rsidRDefault="00000000">
      <w:pPr>
        <w:pStyle w:val="Listenabsatz"/>
        <w:numPr>
          <w:ilvl w:val="0"/>
          <w:numId w:val="7"/>
        </w:numPr>
        <w:spacing w:after="0" w:line="240" w:lineRule="auto"/>
        <w:jc w:val="both"/>
        <w:rPr>
          <w:rFonts w:asciiTheme="majorHAnsi" w:hAnsiTheme="majorHAnsi" w:cstheme="majorHAnsi"/>
          <w:bCs/>
        </w:rPr>
      </w:pPr>
      <w:hyperlink r:id="rId22" w:history="1">
        <w:r w:rsidR="00B12D65" w:rsidRPr="0044794E">
          <w:rPr>
            <w:rStyle w:val="Hyperlink"/>
            <w:rFonts w:asciiTheme="majorHAnsi" w:hAnsiTheme="majorHAnsi" w:cstheme="majorHAnsi"/>
            <w:bCs/>
            <w:lang w:val="en-GB"/>
          </w:rPr>
          <w:t>Benn, Claire/Cameron, Christina/Cawston, Amanda/Siriwardena, Shyane</w:t>
        </w:r>
      </w:hyperlink>
    </w:p>
    <w:p w14:paraId="155D0C41" w14:textId="2C4FFACD" w:rsidR="00487515" w:rsidRPr="0044794E" w:rsidRDefault="00000000">
      <w:pPr>
        <w:pStyle w:val="Listenabsatz"/>
        <w:numPr>
          <w:ilvl w:val="0"/>
          <w:numId w:val="7"/>
        </w:numPr>
        <w:spacing w:after="0" w:line="240" w:lineRule="auto"/>
        <w:jc w:val="both"/>
        <w:rPr>
          <w:rFonts w:asciiTheme="majorHAnsi" w:hAnsiTheme="majorHAnsi" w:cstheme="majorHAnsi"/>
          <w:bCs/>
        </w:rPr>
      </w:pPr>
      <w:hyperlink r:id="rId23" w:history="1">
        <w:r w:rsidR="00487515" w:rsidRPr="0044794E">
          <w:rPr>
            <w:rStyle w:val="Hyperlink"/>
            <w:rFonts w:asciiTheme="majorHAnsi" w:hAnsiTheme="majorHAnsi" w:cstheme="majorHAnsi"/>
            <w:bCs/>
            <w:lang w:val="de-DE"/>
          </w:rPr>
          <w:t>Brinkmann, Matthias</w:t>
        </w:r>
      </w:hyperlink>
      <w:r w:rsidR="00487515" w:rsidRPr="0044794E">
        <w:rPr>
          <w:rFonts w:asciiTheme="majorHAnsi" w:hAnsiTheme="majorHAnsi" w:cstheme="majorHAnsi"/>
          <w:bCs/>
          <w:lang w:val="de-DE"/>
        </w:rPr>
        <w:t xml:space="preserve"> </w:t>
      </w:r>
    </w:p>
    <w:p w14:paraId="46F8CCE4" w14:textId="0DE4142D" w:rsidR="001A32D4" w:rsidRPr="0044794E" w:rsidRDefault="00000000">
      <w:pPr>
        <w:pStyle w:val="Listenabsatz"/>
        <w:numPr>
          <w:ilvl w:val="0"/>
          <w:numId w:val="7"/>
        </w:numPr>
        <w:spacing w:after="0" w:line="240" w:lineRule="auto"/>
        <w:jc w:val="both"/>
        <w:rPr>
          <w:rFonts w:asciiTheme="majorHAnsi" w:hAnsiTheme="majorHAnsi" w:cstheme="majorHAnsi"/>
          <w:bCs/>
        </w:rPr>
      </w:pPr>
      <w:hyperlink r:id="rId24" w:history="1">
        <w:r w:rsidR="001A32D4" w:rsidRPr="0044794E">
          <w:rPr>
            <w:rStyle w:val="Hyperlink"/>
            <w:rFonts w:asciiTheme="majorHAnsi" w:hAnsiTheme="majorHAnsi" w:cstheme="majorHAnsi"/>
            <w:bCs/>
            <w:lang w:val="de-DE"/>
          </w:rPr>
          <w:t xml:space="preserve">de </w:t>
        </w:r>
        <w:proofErr w:type="spellStart"/>
        <w:r w:rsidR="001A32D4" w:rsidRPr="0044794E">
          <w:rPr>
            <w:rStyle w:val="Hyperlink"/>
            <w:rFonts w:asciiTheme="majorHAnsi" w:hAnsiTheme="majorHAnsi" w:cstheme="majorHAnsi"/>
            <w:bCs/>
            <w:lang w:val="de-DE"/>
          </w:rPr>
          <w:t>Bres</w:t>
        </w:r>
        <w:proofErr w:type="spellEnd"/>
        <w:r w:rsidR="001A32D4" w:rsidRPr="0044794E">
          <w:rPr>
            <w:rStyle w:val="Hyperlink"/>
            <w:rFonts w:asciiTheme="majorHAnsi" w:hAnsiTheme="majorHAnsi" w:cstheme="majorHAnsi"/>
            <w:bCs/>
            <w:lang w:val="de-DE"/>
          </w:rPr>
          <w:t>, Helena</w:t>
        </w:r>
      </w:hyperlink>
    </w:p>
    <w:p w14:paraId="215CCD9E" w14:textId="7587CED9" w:rsidR="00B27497" w:rsidRPr="0044794E" w:rsidRDefault="00000000">
      <w:pPr>
        <w:pStyle w:val="Listenabsatz"/>
        <w:numPr>
          <w:ilvl w:val="0"/>
          <w:numId w:val="7"/>
        </w:numPr>
        <w:spacing w:after="0" w:line="240" w:lineRule="auto"/>
        <w:jc w:val="both"/>
        <w:rPr>
          <w:rFonts w:asciiTheme="majorHAnsi" w:hAnsiTheme="majorHAnsi" w:cstheme="majorHAnsi"/>
          <w:lang w:val="en-GB"/>
        </w:rPr>
      </w:pPr>
      <w:hyperlink r:id="rId25" w:history="1">
        <w:r w:rsidR="00487515" w:rsidRPr="0044794E">
          <w:rPr>
            <w:rStyle w:val="Hyperlink"/>
            <w:rFonts w:asciiTheme="majorHAnsi" w:hAnsiTheme="majorHAnsi" w:cstheme="majorHAnsi"/>
            <w:bCs/>
            <w:lang w:val="en-GB"/>
          </w:rPr>
          <w:t>Earp, Brian</w:t>
        </w:r>
      </w:hyperlink>
    </w:p>
    <w:p w14:paraId="4FED2219" w14:textId="6B8A07EA" w:rsidR="00B27497" w:rsidRPr="0044794E" w:rsidRDefault="00000000">
      <w:pPr>
        <w:pStyle w:val="Listenabsatz"/>
        <w:numPr>
          <w:ilvl w:val="0"/>
          <w:numId w:val="7"/>
        </w:numPr>
        <w:spacing w:after="0" w:line="240" w:lineRule="auto"/>
        <w:jc w:val="both"/>
        <w:rPr>
          <w:rFonts w:asciiTheme="majorHAnsi" w:hAnsiTheme="majorHAnsi" w:cstheme="majorHAnsi"/>
          <w:lang w:val="en-GB"/>
        </w:rPr>
      </w:pPr>
      <w:hyperlink r:id="rId26" w:history="1">
        <w:r w:rsidR="00487515" w:rsidRPr="0044794E">
          <w:rPr>
            <w:rStyle w:val="Hyperlink"/>
            <w:rFonts w:asciiTheme="majorHAnsi" w:hAnsiTheme="majorHAnsi" w:cstheme="majorHAnsi"/>
            <w:bCs/>
            <w:lang w:val="en-GB"/>
          </w:rPr>
          <w:t>Harvard Philosophy Department</w:t>
        </w:r>
      </w:hyperlink>
    </w:p>
    <w:p w14:paraId="7B29313E" w14:textId="32F3CF24" w:rsidR="005D7D64" w:rsidRPr="0044794E" w:rsidRDefault="00000000">
      <w:pPr>
        <w:pStyle w:val="Listenabsatz"/>
        <w:numPr>
          <w:ilvl w:val="0"/>
          <w:numId w:val="7"/>
        </w:numPr>
        <w:spacing w:after="0" w:line="240" w:lineRule="auto"/>
        <w:jc w:val="both"/>
        <w:rPr>
          <w:rFonts w:asciiTheme="majorHAnsi" w:hAnsiTheme="majorHAnsi" w:cstheme="majorHAnsi"/>
          <w:bCs/>
          <w:lang w:val="en-GB"/>
        </w:rPr>
      </w:pPr>
      <w:hyperlink r:id="rId27" w:history="1">
        <w:r w:rsidR="00487515" w:rsidRPr="0044794E">
          <w:rPr>
            <w:rStyle w:val="Hyperlink"/>
            <w:rFonts w:asciiTheme="majorHAnsi" w:hAnsiTheme="majorHAnsi" w:cstheme="majorHAnsi"/>
            <w:bCs/>
            <w:lang w:val="en-GB"/>
          </w:rPr>
          <w:t>Huemer, Michael</w:t>
        </w:r>
      </w:hyperlink>
      <w:r w:rsidR="005D7D64" w:rsidRPr="0044794E">
        <w:rPr>
          <w:rFonts w:asciiTheme="majorHAnsi" w:hAnsiTheme="majorHAnsi" w:cstheme="majorHAnsi"/>
          <w:bCs/>
          <w:lang w:val="en-GB"/>
        </w:rPr>
        <w:t xml:space="preserve"> </w:t>
      </w:r>
      <w:r w:rsidR="00487515" w:rsidRPr="0044794E">
        <w:rPr>
          <w:rFonts w:asciiTheme="majorHAnsi" w:hAnsiTheme="majorHAnsi" w:cstheme="majorHAnsi"/>
          <w:bCs/>
          <w:lang w:val="en-GB"/>
        </w:rPr>
        <w:t>(</w:t>
      </w:r>
      <w:proofErr w:type="spellStart"/>
      <w:r w:rsidR="00E47E92" w:rsidRPr="0044794E">
        <w:rPr>
          <w:rFonts w:asciiTheme="majorHAnsi" w:hAnsiTheme="majorHAnsi" w:cstheme="majorHAnsi"/>
          <w:bCs/>
          <w:lang w:val="en-GB"/>
        </w:rPr>
        <w:t>bei</w:t>
      </w:r>
      <w:proofErr w:type="spellEnd"/>
      <w:r w:rsidR="00487515" w:rsidRPr="0044794E">
        <w:rPr>
          <w:rFonts w:asciiTheme="majorHAnsi" w:hAnsiTheme="majorHAnsi" w:cstheme="majorHAnsi"/>
          <w:bCs/>
          <w:lang w:val="en-GB"/>
        </w:rPr>
        <w:t xml:space="preserve"> ‘advice’ =&gt; ‘writ</w:t>
      </w:r>
      <w:r w:rsidR="004B0E41" w:rsidRPr="0044794E">
        <w:rPr>
          <w:rFonts w:asciiTheme="majorHAnsi" w:hAnsiTheme="majorHAnsi" w:cstheme="majorHAnsi"/>
          <w:bCs/>
          <w:lang w:val="en-GB"/>
        </w:rPr>
        <w:t>i</w:t>
      </w:r>
      <w:r w:rsidR="00487515" w:rsidRPr="0044794E">
        <w:rPr>
          <w:rFonts w:asciiTheme="majorHAnsi" w:hAnsiTheme="majorHAnsi" w:cstheme="majorHAnsi"/>
          <w:bCs/>
          <w:lang w:val="en-GB"/>
        </w:rPr>
        <w:t>ng’)</w:t>
      </w:r>
    </w:p>
    <w:p w14:paraId="6221ACD9" w14:textId="0562CBD5" w:rsidR="00487515" w:rsidRPr="0044794E" w:rsidRDefault="00000000">
      <w:pPr>
        <w:pStyle w:val="Listenabsatz"/>
        <w:numPr>
          <w:ilvl w:val="0"/>
          <w:numId w:val="7"/>
        </w:numPr>
        <w:spacing w:after="0" w:line="240" w:lineRule="auto"/>
        <w:jc w:val="both"/>
        <w:rPr>
          <w:rFonts w:asciiTheme="majorHAnsi" w:hAnsiTheme="majorHAnsi" w:cstheme="majorHAnsi"/>
          <w:bCs/>
        </w:rPr>
      </w:pPr>
      <w:hyperlink r:id="rId28" w:history="1">
        <w:r w:rsidR="00487515" w:rsidRPr="0044794E">
          <w:rPr>
            <w:rStyle w:val="Hyperlink"/>
            <w:rFonts w:asciiTheme="majorHAnsi" w:hAnsiTheme="majorHAnsi" w:cstheme="majorHAnsi"/>
            <w:bCs/>
            <w:lang w:val="de-DE"/>
          </w:rPr>
          <w:t>Mehta, Neil</w:t>
        </w:r>
      </w:hyperlink>
    </w:p>
    <w:p w14:paraId="2BA2B1F9" w14:textId="11922F13" w:rsidR="00487515" w:rsidRPr="0044794E" w:rsidRDefault="00000000">
      <w:pPr>
        <w:pStyle w:val="Listenabsatz"/>
        <w:numPr>
          <w:ilvl w:val="0"/>
          <w:numId w:val="7"/>
        </w:numPr>
        <w:spacing w:after="0" w:line="240" w:lineRule="auto"/>
        <w:jc w:val="both"/>
        <w:rPr>
          <w:rFonts w:asciiTheme="majorHAnsi" w:hAnsiTheme="majorHAnsi" w:cstheme="majorHAnsi"/>
          <w:bCs/>
        </w:rPr>
      </w:pPr>
      <w:hyperlink r:id="rId29" w:history="1">
        <w:r w:rsidR="00487515" w:rsidRPr="0044794E">
          <w:rPr>
            <w:rStyle w:val="Hyperlink"/>
            <w:rFonts w:asciiTheme="majorHAnsi" w:hAnsiTheme="majorHAnsi" w:cstheme="majorHAnsi"/>
            <w:bCs/>
            <w:lang w:val="en-GB"/>
          </w:rPr>
          <w:t>Pryor, Jim</w:t>
        </w:r>
      </w:hyperlink>
    </w:p>
    <w:p w14:paraId="5719FC17" w14:textId="77777777" w:rsidR="006666A9" w:rsidRPr="0044794E" w:rsidRDefault="006666A9" w:rsidP="00775A45">
      <w:pPr>
        <w:jc w:val="both"/>
        <w:rPr>
          <w:rFonts w:asciiTheme="majorHAnsi" w:hAnsiTheme="majorHAnsi" w:cstheme="majorHAnsi"/>
          <w:b/>
          <w:bCs/>
          <w:sz w:val="22"/>
          <w:szCs w:val="22"/>
          <w:lang w:val="en-GB"/>
        </w:rPr>
      </w:pPr>
    </w:p>
    <w:p w14:paraId="6582074A" w14:textId="5D14B442" w:rsidR="0099210F" w:rsidRPr="0044794E" w:rsidRDefault="001A11D4" w:rsidP="00775A45">
      <w:pPr>
        <w:jc w:val="both"/>
        <w:rPr>
          <w:rFonts w:asciiTheme="majorHAnsi" w:hAnsiTheme="majorHAnsi" w:cstheme="majorHAnsi"/>
          <w:b/>
          <w:bCs/>
          <w:sz w:val="22"/>
          <w:szCs w:val="22"/>
        </w:rPr>
      </w:pPr>
      <w:r w:rsidRPr="0044794E">
        <w:rPr>
          <w:rFonts w:asciiTheme="majorHAnsi" w:hAnsiTheme="majorHAnsi" w:cstheme="majorHAnsi"/>
          <w:b/>
          <w:bCs/>
          <w:sz w:val="22"/>
          <w:szCs w:val="22"/>
        </w:rPr>
        <w:t xml:space="preserve">Noch </w:t>
      </w:r>
      <w:proofErr w:type="spellStart"/>
      <w:r w:rsidRPr="0044794E">
        <w:rPr>
          <w:rFonts w:asciiTheme="majorHAnsi" w:hAnsiTheme="majorHAnsi" w:cstheme="majorHAnsi"/>
          <w:b/>
          <w:bCs/>
          <w:sz w:val="22"/>
          <w:szCs w:val="22"/>
        </w:rPr>
        <w:t>mehr</w:t>
      </w:r>
      <w:proofErr w:type="spellEnd"/>
      <w:r w:rsidRPr="0044794E">
        <w:rPr>
          <w:rFonts w:asciiTheme="majorHAnsi" w:hAnsiTheme="majorHAnsi" w:cstheme="majorHAnsi"/>
          <w:b/>
          <w:bCs/>
          <w:sz w:val="22"/>
          <w:szCs w:val="22"/>
        </w:rPr>
        <w:t xml:space="preserve"> online-</w:t>
      </w:r>
      <w:proofErr w:type="spellStart"/>
      <w:r w:rsidRPr="0044794E">
        <w:rPr>
          <w:rFonts w:asciiTheme="majorHAnsi" w:hAnsiTheme="majorHAnsi" w:cstheme="majorHAnsi"/>
          <w:b/>
          <w:bCs/>
          <w:sz w:val="22"/>
          <w:szCs w:val="22"/>
        </w:rPr>
        <w:t>Ressourcen</w:t>
      </w:r>
      <w:proofErr w:type="spellEnd"/>
    </w:p>
    <w:p w14:paraId="6C63F260" w14:textId="0D39EA2C" w:rsidR="0099210F" w:rsidRPr="008A5D1B" w:rsidRDefault="00000000" w:rsidP="004A100C">
      <w:pPr>
        <w:pStyle w:val="Listenabsatz"/>
        <w:numPr>
          <w:ilvl w:val="0"/>
          <w:numId w:val="15"/>
        </w:numPr>
        <w:jc w:val="both"/>
        <w:rPr>
          <w:rFonts w:asciiTheme="majorHAnsi" w:eastAsia="Times New Roman" w:hAnsiTheme="majorHAnsi" w:cstheme="majorHAnsi"/>
          <w:bCs/>
          <w:lang w:val="de-DE" w:eastAsia="de-DE"/>
        </w:rPr>
      </w:pPr>
      <w:hyperlink r:id="rId30" w:history="1">
        <w:r w:rsidR="0099210F" w:rsidRPr="008A5D1B">
          <w:rPr>
            <w:rStyle w:val="Hyperlink"/>
            <w:rFonts w:asciiTheme="majorHAnsi" w:hAnsiTheme="majorHAnsi" w:cstheme="majorHAnsi"/>
            <w:bCs/>
            <w:lang w:val="de-DE"/>
          </w:rPr>
          <w:t>https://adamfpatterson.weebly.com/resources.html</w:t>
        </w:r>
      </w:hyperlink>
      <w:r w:rsidR="008A5D1B" w:rsidRPr="008A5D1B">
        <w:rPr>
          <w:rStyle w:val="Hyperlink"/>
          <w:rFonts w:asciiTheme="majorHAnsi" w:hAnsiTheme="majorHAnsi" w:cstheme="majorHAnsi"/>
          <w:bCs/>
          <w:lang w:val="de-DE"/>
        </w:rPr>
        <w:t xml:space="preserve"> </w:t>
      </w:r>
      <w:r w:rsidR="008A5D1B" w:rsidRPr="008A5D1B">
        <w:rPr>
          <w:rFonts w:asciiTheme="majorHAnsi" w:eastAsia="Times New Roman" w:hAnsiTheme="majorHAnsi" w:cstheme="majorHAnsi"/>
          <w:bCs/>
          <w:lang w:val="de-DE" w:eastAsia="de-DE"/>
        </w:rPr>
        <w:t xml:space="preserve">Website </w:t>
      </w:r>
      <w:r w:rsidR="008A5D1B">
        <w:rPr>
          <w:rFonts w:asciiTheme="majorHAnsi" w:eastAsia="Times New Roman" w:hAnsiTheme="majorHAnsi" w:cstheme="majorHAnsi"/>
          <w:bCs/>
          <w:lang w:val="de-DE" w:eastAsia="de-DE"/>
        </w:rPr>
        <w:t xml:space="preserve">ist aber </w:t>
      </w:r>
      <w:r w:rsidR="008A5D1B" w:rsidRPr="008A5D1B">
        <w:rPr>
          <w:rFonts w:asciiTheme="majorHAnsi" w:eastAsia="Times New Roman" w:hAnsiTheme="majorHAnsi" w:cstheme="majorHAnsi"/>
          <w:bCs/>
          <w:lang w:val="de-DE" w:eastAsia="de-DE"/>
        </w:rPr>
        <w:t>gerade wohl down :/</w:t>
      </w:r>
    </w:p>
    <w:p w14:paraId="2B74D95D" w14:textId="77777777" w:rsidR="00953672" w:rsidRPr="00E207D6" w:rsidRDefault="00000000" w:rsidP="00775A45">
      <w:pPr>
        <w:pStyle w:val="Listenabsatz"/>
        <w:numPr>
          <w:ilvl w:val="0"/>
          <w:numId w:val="15"/>
        </w:numPr>
        <w:jc w:val="both"/>
        <w:rPr>
          <w:rStyle w:val="Hyperlink"/>
          <w:rFonts w:asciiTheme="majorHAnsi" w:hAnsiTheme="majorHAnsi" w:cstheme="majorHAnsi"/>
          <w:bCs/>
          <w:color w:val="auto"/>
          <w:lang w:val="de-DE"/>
        </w:rPr>
      </w:pPr>
      <w:hyperlink r:id="rId31" w:history="1">
        <w:r w:rsidR="004A100C" w:rsidRPr="00E207D6">
          <w:rPr>
            <w:rStyle w:val="Hyperlink"/>
            <w:rFonts w:asciiTheme="majorHAnsi" w:hAnsiTheme="majorHAnsi" w:cstheme="majorHAnsi"/>
            <w:bCs/>
            <w:lang w:val="de-DE"/>
          </w:rPr>
          <w:t>https://dailynous.com/2019/01/15/write-philosophy-paper-online-guides/</w:t>
        </w:r>
      </w:hyperlink>
    </w:p>
    <w:p w14:paraId="7119CF13" w14:textId="6D97B475" w:rsidR="006666A9" w:rsidRPr="0044794E" w:rsidRDefault="00000000" w:rsidP="00775A45">
      <w:pPr>
        <w:pStyle w:val="Listenabsatz"/>
        <w:numPr>
          <w:ilvl w:val="0"/>
          <w:numId w:val="15"/>
        </w:numPr>
        <w:jc w:val="both"/>
        <w:rPr>
          <w:rFonts w:asciiTheme="majorHAnsi" w:hAnsiTheme="majorHAnsi" w:cstheme="majorHAnsi"/>
          <w:bCs/>
          <w:u w:val="single"/>
          <w:lang w:val="en-GB"/>
        </w:rPr>
      </w:pPr>
      <w:hyperlink r:id="rId32" w:history="1">
        <w:r w:rsidR="00953672" w:rsidRPr="0044794E">
          <w:rPr>
            <w:rStyle w:val="Hyperlink"/>
            <w:rFonts w:asciiTheme="majorHAnsi" w:hAnsiTheme="majorHAnsi" w:cstheme="majorHAnsi"/>
            <w:bCs/>
            <w:lang w:val="en-GB"/>
          </w:rPr>
          <w:t>https://www.su.se/english/education/student-support/academic-writing-service/resources-for-academic-writing-1.440427</w:t>
        </w:r>
      </w:hyperlink>
    </w:p>
    <w:p w14:paraId="10390D64" w14:textId="0EE9A6C5" w:rsidR="006666A9" w:rsidRPr="0044794E" w:rsidRDefault="001A11D4" w:rsidP="00775A45">
      <w:pPr>
        <w:jc w:val="both"/>
        <w:rPr>
          <w:rFonts w:asciiTheme="majorHAnsi" w:hAnsiTheme="majorHAnsi" w:cstheme="majorHAnsi"/>
          <w:b/>
          <w:bCs/>
          <w:sz w:val="22"/>
          <w:szCs w:val="22"/>
        </w:rPr>
      </w:pPr>
      <w:r w:rsidRPr="0044794E">
        <w:rPr>
          <w:rFonts w:asciiTheme="majorHAnsi" w:hAnsiTheme="majorHAnsi" w:cstheme="majorHAnsi"/>
          <w:b/>
          <w:bCs/>
          <w:sz w:val="22"/>
          <w:szCs w:val="22"/>
        </w:rPr>
        <w:t xml:space="preserve">Leitfaden zum Formatieren von </w:t>
      </w:r>
      <w:r w:rsidR="004F499E">
        <w:rPr>
          <w:rFonts w:asciiTheme="majorHAnsi" w:hAnsiTheme="majorHAnsi" w:cstheme="majorHAnsi"/>
          <w:b/>
          <w:bCs/>
          <w:sz w:val="22"/>
          <w:szCs w:val="22"/>
        </w:rPr>
        <w:t>Aufsätzen</w:t>
      </w:r>
    </w:p>
    <w:p w14:paraId="6E8D7FE7" w14:textId="176DF9B9" w:rsidR="006666A9" w:rsidRPr="0044794E" w:rsidRDefault="00000000" w:rsidP="006666A9">
      <w:pPr>
        <w:pStyle w:val="Listenabsatz"/>
        <w:numPr>
          <w:ilvl w:val="0"/>
          <w:numId w:val="7"/>
        </w:numPr>
        <w:spacing w:after="0" w:line="240" w:lineRule="auto"/>
        <w:jc w:val="both"/>
        <w:rPr>
          <w:rFonts w:asciiTheme="majorHAnsi" w:hAnsiTheme="majorHAnsi" w:cstheme="majorHAnsi"/>
          <w:bCs/>
        </w:rPr>
      </w:pPr>
      <w:hyperlink r:id="rId33" w:history="1">
        <w:r w:rsidR="006666A9" w:rsidRPr="0044794E">
          <w:rPr>
            <w:rStyle w:val="Hyperlink"/>
            <w:rFonts w:asciiTheme="majorHAnsi" w:hAnsiTheme="majorHAnsi" w:cstheme="majorHAnsi"/>
            <w:bCs/>
            <w:lang w:val="de-DE"/>
          </w:rPr>
          <w:t>Brinkmann, M</w:t>
        </w:r>
        <w:r w:rsidR="006666A9" w:rsidRPr="0044794E">
          <w:rPr>
            <w:rStyle w:val="Hyperlink"/>
            <w:rFonts w:asciiTheme="majorHAnsi" w:hAnsiTheme="majorHAnsi" w:cstheme="majorHAnsi"/>
            <w:bCs/>
            <w:lang w:val="de-DE"/>
          </w:rPr>
          <w:t>a</w:t>
        </w:r>
        <w:r w:rsidR="006666A9" w:rsidRPr="0044794E">
          <w:rPr>
            <w:rStyle w:val="Hyperlink"/>
            <w:rFonts w:asciiTheme="majorHAnsi" w:hAnsiTheme="majorHAnsi" w:cstheme="majorHAnsi"/>
            <w:bCs/>
            <w:lang w:val="de-DE"/>
          </w:rPr>
          <w:t>tthias</w:t>
        </w:r>
      </w:hyperlink>
      <w:r w:rsidR="006666A9" w:rsidRPr="0044794E">
        <w:rPr>
          <w:rFonts w:asciiTheme="majorHAnsi" w:hAnsiTheme="majorHAnsi" w:cstheme="majorHAnsi"/>
          <w:bCs/>
          <w:lang w:val="de-DE"/>
        </w:rPr>
        <w:t xml:space="preserve"> </w:t>
      </w:r>
    </w:p>
    <w:p w14:paraId="029A2516" w14:textId="77777777" w:rsidR="006666A9" w:rsidRPr="0044794E" w:rsidRDefault="006666A9" w:rsidP="00775A45">
      <w:pPr>
        <w:jc w:val="both"/>
        <w:rPr>
          <w:rFonts w:asciiTheme="majorHAnsi" w:hAnsiTheme="majorHAnsi" w:cstheme="majorHAnsi"/>
          <w:b/>
          <w:bCs/>
          <w:sz w:val="22"/>
          <w:szCs w:val="22"/>
          <w:lang w:val="en-GB"/>
        </w:rPr>
      </w:pPr>
    </w:p>
    <w:p w14:paraId="3ABDD421" w14:textId="17F30636" w:rsidR="002F7BDF" w:rsidRPr="0044794E" w:rsidRDefault="001A11D4" w:rsidP="00775A45">
      <w:pPr>
        <w:jc w:val="both"/>
        <w:rPr>
          <w:rFonts w:asciiTheme="majorHAnsi" w:hAnsiTheme="majorHAnsi" w:cstheme="majorHAnsi"/>
          <w:b/>
          <w:bCs/>
          <w:sz w:val="22"/>
          <w:szCs w:val="22"/>
        </w:rPr>
      </w:pPr>
      <w:r w:rsidRPr="0044794E">
        <w:rPr>
          <w:rFonts w:asciiTheme="majorHAnsi" w:hAnsiTheme="majorHAnsi" w:cstheme="majorHAnsi"/>
          <w:b/>
          <w:bCs/>
          <w:sz w:val="22"/>
          <w:szCs w:val="22"/>
        </w:rPr>
        <w:t>Super Buch über konzentriertes Arbeiten</w:t>
      </w:r>
    </w:p>
    <w:p w14:paraId="13DB3DBF" w14:textId="57216B23" w:rsidR="00054407" w:rsidRPr="0044794E" w:rsidRDefault="002F7BDF" w:rsidP="00E40C3D">
      <w:pPr>
        <w:pStyle w:val="berschrift2"/>
        <w:rPr>
          <w:rFonts w:cstheme="majorHAnsi"/>
          <w:bCs/>
          <w:sz w:val="22"/>
          <w:szCs w:val="22"/>
        </w:rPr>
      </w:pPr>
      <w:r w:rsidRPr="0044794E">
        <w:rPr>
          <w:rFonts w:eastAsia="Calibri" w:cstheme="majorHAnsi"/>
          <w:bCs/>
          <w:color w:val="auto"/>
          <w:sz w:val="22"/>
          <w:szCs w:val="22"/>
          <w:lang w:val="en-GB" w:eastAsia="en-US"/>
        </w:rPr>
        <w:t>Newport</w:t>
      </w:r>
      <w:r w:rsidR="00572556">
        <w:rPr>
          <w:rFonts w:eastAsia="Calibri" w:cstheme="majorHAnsi"/>
          <w:bCs/>
          <w:color w:val="auto"/>
          <w:sz w:val="22"/>
          <w:szCs w:val="22"/>
          <w:lang w:val="en-GB" w:eastAsia="en-US"/>
        </w:rPr>
        <w:t>, Cal</w:t>
      </w:r>
      <w:r w:rsidRPr="0044794E">
        <w:rPr>
          <w:rFonts w:eastAsia="Calibri" w:cstheme="majorHAnsi"/>
          <w:bCs/>
          <w:color w:val="auto"/>
          <w:sz w:val="22"/>
          <w:szCs w:val="22"/>
          <w:lang w:val="en-GB" w:eastAsia="en-US"/>
        </w:rPr>
        <w:t xml:space="preserve"> 201</w:t>
      </w:r>
      <w:r w:rsidR="005D7D64" w:rsidRPr="0044794E">
        <w:rPr>
          <w:rFonts w:eastAsia="Calibri" w:cstheme="majorHAnsi"/>
          <w:bCs/>
          <w:color w:val="auto"/>
          <w:sz w:val="22"/>
          <w:szCs w:val="22"/>
          <w:lang w:val="en-GB" w:eastAsia="en-US"/>
        </w:rPr>
        <w:t>6</w:t>
      </w:r>
      <w:r w:rsidRPr="0044794E">
        <w:rPr>
          <w:rFonts w:eastAsia="Calibri" w:cstheme="majorHAnsi"/>
          <w:bCs/>
          <w:color w:val="auto"/>
          <w:sz w:val="22"/>
          <w:szCs w:val="22"/>
          <w:lang w:val="en-GB" w:eastAsia="en-US"/>
        </w:rPr>
        <w:t xml:space="preserve">: </w:t>
      </w:r>
      <w:r w:rsidR="005D7D64" w:rsidRPr="0044794E">
        <w:rPr>
          <w:rFonts w:eastAsia="Calibri" w:cstheme="majorHAnsi"/>
          <w:bCs/>
          <w:i/>
          <w:color w:val="auto"/>
          <w:sz w:val="22"/>
          <w:szCs w:val="22"/>
          <w:lang w:val="en-GB" w:eastAsia="en-US"/>
        </w:rPr>
        <w:t>Deep Work: Rules for Focused Success in a Distracted World</w:t>
      </w:r>
      <w:r w:rsidR="005D7D64" w:rsidRPr="0044794E">
        <w:rPr>
          <w:rFonts w:eastAsia="Calibri" w:cstheme="majorHAnsi"/>
          <w:bCs/>
          <w:color w:val="auto"/>
          <w:sz w:val="22"/>
          <w:szCs w:val="22"/>
          <w:lang w:val="en-GB" w:eastAsia="en-US"/>
        </w:rPr>
        <w:t>. New York: Grand Central Publishing</w:t>
      </w:r>
      <w:r w:rsidR="00E40C3D" w:rsidRPr="0044794E">
        <w:rPr>
          <w:rFonts w:eastAsia="Calibri" w:cstheme="majorHAnsi"/>
          <w:bCs/>
          <w:color w:val="auto"/>
          <w:sz w:val="22"/>
          <w:szCs w:val="22"/>
          <w:lang w:val="en-GB" w:eastAsia="en-US"/>
        </w:rPr>
        <w:t xml:space="preserve">. </w:t>
      </w:r>
      <w:r w:rsidR="00E40C3D" w:rsidRPr="0044794E">
        <w:rPr>
          <w:rFonts w:eastAsia="Calibri" w:cstheme="majorHAnsi"/>
          <w:bCs/>
          <w:color w:val="auto"/>
          <w:sz w:val="22"/>
          <w:szCs w:val="22"/>
          <w:lang w:eastAsia="en-US"/>
        </w:rPr>
        <w:t xml:space="preserve">(auch auf Deutsch erhältlich unter dem Titel </w:t>
      </w:r>
      <w:hyperlink r:id="rId34" w:history="1">
        <w:r w:rsidR="00E40C3D" w:rsidRPr="0044794E">
          <w:rPr>
            <w:rFonts w:eastAsia="Calibri" w:cstheme="majorHAnsi"/>
            <w:bCs/>
            <w:i/>
            <w:color w:val="auto"/>
            <w:sz w:val="22"/>
            <w:szCs w:val="22"/>
            <w:lang w:eastAsia="en-US"/>
          </w:rPr>
          <w:t>Konzentriert arbeiten: Regeln für eine Welt voller Ablenkungen</w:t>
        </w:r>
      </w:hyperlink>
      <w:r w:rsidR="00E40C3D" w:rsidRPr="0044794E">
        <w:rPr>
          <w:rFonts w:eastAsia="Calibri" w:cstheme="majorHAnsi"/>
          <w:bCs/>
          <w:color w:val="auto"/>
          <w:sz w:val="22"/>
          <w:szCs w:val="22"/>
          <w:lang w:val="en-GB" w:eastAsia="en-US"/>
        </w:rPr>
        <w:t>)</w:t>
      </w:r>
    </w:p>
    <w:p w14:paraId="6CA0927F" w14:textId="4DA7AA37" w:rsidR="00775A45" w:rsidRPr="0044794E" w:rsidRDefault="00775A45">
      <w:pPr>
        <w:rPr>
          <w:rFonts w:asciiTheme="majorHAnsi" w:hAnsiTheme="majorHAnsi" w:cstheme="majorHAnsi"/>
          <w:bCs/>
          <w:sz w:val="22"/>
          <w:szCs w:val="22"/>
        </w:rPr>
      </w:pPr>
      <w:r w:rsidRPr="0044794E">
        <w:rPr>
          <w:rFonts w:asciiTheme="majorHAnsi" w:hAnsiTheme="majorHAnsi" w:cstheme="majorHAnsi"/>
          <w:bCs/>
          <w:sz w:val="22"/>
          <w:szCs w:val="22"/>
        </w:rPr>
        <w:br w:type="page"/>
      </w:r>
    </w:p>
    <w:p w14:paraId="5016D6FF" w14:textId="77777777" w:rsidR="00E47E92" w:rsidRPr="0044794E" w:rsidRDefault="00E47E92" w:rsidP="00E47E92">
      <w:pPr>
        <w:shd w:val="clear" w:color="auto" w:fill="80BA24"/>
        <w:spacing w:before="120" w:after="120"/>
        <w:jc w:val="center"/>
        <w:rPr>
          <w:rFonts w:asciiTheme="majorHAnsi" w:hAnsiTheme="majorHAnsi" w:cstheme="majorHAnsi"/>
          <w:b/>
          <w:sz w:val="10"/>
          <w:szCs w:val="10"/>
        </w:rPr>
      </w:pPr>
    </w:p>
    <w:p w14:paraId="1742E5EE" w14:textId="4DF878B2" w:rsidR="00E47E92" w:rsidRPr="0044794E" w:rsidRDefault="00E47E92" w:rsidP="00E47E92">
      <w:pPr>
        <w:shd w:val="clear" w:color="auto" w:fill="80BA24"/>
        <w:spacing w:before="120" w:after="120"/>
        <w:jc w:val="center"/>
        <w:rPr>
          <w:rFonts w:asciiTheme="majorHAnsi" w:hAnsiTheme="majorHAnsi" w:cstheme="majorHAnsi"/>
          <w:b/>
          <w:sz w:val="28"/>
          <w:szCs w:val="28"/>
        </w:rPr>
      </w:pPr>
      <w:r w:rsidRPr="0044794E">
        <w:rPr>
          <w:rFonts w:asciiTheme="majorHAnsi" w:hAnsiTheme="majorHAnsi" w:cstheme="majorHAnsi"/>
          <w:b/>
          <w:sz w:val="28"/>
          <w:szCs w:val="28"/>
        </w:rPr>
        <w:t>Zeitschriften, die im Bereich Ethik und politischer Philosophie publizieren</w:t>
      </w:r>
    </w:p>
    <w:p w14:paraId="7C7BA783" w14:textId="77777777" w:rsidR="00E47E92" w:rsidRPr="0044794E" w:rsidRDefault="00E47E92" w:rsidP="00E47E92">
      <w:pPr>
        <w:shd w:val="clear" w:color="auto" w:fill="80BA24"/>
        <w:spacing w:before="120" w:after="120"/>
        <w:jc w:val="center"/>
        <w:rPr>
          <w:rFonts w:asciiTheme="majorHAnsi" w:hAnsiTheme="majorHAnsi" w:cstheme="majorHAnsi"/>
          <w:b/>
          <w:sz w:val="10"/>
          <w:szCs w:val="10"/>
        </w:rPr>
      </w:pPr>
    </w:p>
    <w:p w14:paraId="658900A5" w14:textId="53EAA46A" w:rsidR="00986E0F" w:rsidRPr="0044794E" w:rsidRDefault="00986E0F" w:rsidP="00F06A2C">
      <w:pPr>
        <w:jc w:val="both"/>
        <w:rPr>
          <w:rFonts w:asciiTheme="majorHAnsi" w:hAnsiTheme="majorHAnsi" w:cstheme="majorHAnsi"/>
          <w:bCs/>
          <w:sz w:val="22"/>
          <w:szCs w:val="22"/>
        </w:rPr>
      </w:pPr>
    </w:p>
    <w:p w14:paraId="75C40249" w14:textId="3BFBDF69" w:rsidR="000E6523" w:rsidRPr="00AA1F32" w:rsidRDefault="000E6523" w:rsidP="00F06A2C">
      <w:pPr>
        <w:jc w:val="both"/>
        <w:rPr>
          <w:rFonts w:asciiTheme="majorHAnsi" w:hAnsiTheme="majorHAnsi" w:cstheme="majorHAnsi"/>
          <w:bCs/>
          <w:sz w:val="22"/>
          <w:szCs w:val="22"/>
          <w:lang w:val="en-GB"/>
        </w:rPr>
      </w:pPr>
      <w:r w:rsidRPr="0044794E">
        <w:rPr>
          <w:rFonts w:asciiTheme="majorHAnsi" w:hAnsiTheme="majorHAnsi" w:cstheme="majorHAnsi"/>
          <w:bCs/>
          <w:sz w:val="22"/>
          <w:szCs w:val="22"/>
        </w:rPr>
        <w:t>Aufsätze aus Fachzeitschriften sind</w:t>
      </w:r>
      <w:r w:rsidR="00E47E92" w:rsidRPr="0044794E">
        <w:rPr>
          <w:rFonts w:asciiTheme="majorHAnsi" w:hAnsiTheme="majorHAnsi" w:cstheme="majorHAnsi"/>
          <w:bCs/>
          <w:sz w:val="22"/>
          <w:szCs w:val="22"/>
        </w:rPr>
        <w:t xml:space="preserve"> oft sehr technisch</w:t>
      </w:r>
      <w:r w:rsidR="004F499E">
        <w:rPr>
          <w:rFonts w:asciiTheme="majorHAnsi" w:hAnsiTheme="majorHAnsi" w:cstheme="majorHAnsi"/>
          <w:bCs/>
          <w:sz w:val="22"/>
          <w:szCs w:val="22"/>
        </w:rPr>
        <w:t xml:space="preserve"> und voraussetzungsreich</w:t>
      </w:r>
      <w:r w:rsidR="00E47E92" w:rsidRPr="0044794E">
        <w:rPr>
          <w:rFonts w:asciiTheme="majorHAnsi" w:hAnsiTheme="majorHAnsi" w:cstheme="majorHAnsi"/>
          <w:bCs/>
          <w:sz w:val="22"/>
          <w:szCs w:val="22"/>
        </w:rPr>
        <w:t xml:space="preserve"> und daher</w:t>
      </w:r>
      <w:r w:rsidRPr="0044794E">
        <w:rPr>
          <w:rFonts w:asciiTheme="majorHAnsi" w:hAnsiTheme="majorHAnsi" w:cstheme="majorHAnsi"/>
          <w:bCs/>
          <w:sz w:val="22"/>
          <w:szCs w:val="22"/>
        </w:rPr>
        <w:t xml:space="preserve"> </w:t>
      </w:r>
      <w:r w:rsidR="00E47E92" w:rsidRPr="0044794E">
        <w:rPr>
          <w:rFonts w:asciiTheme="majorHAnsi" w:hAnsiTheme="majorHAnsi" w:cstheme="majorHAnsi"/>
          <w:bCs/>
          <w:sz w:val="22"/>
          <w:szCs w:val="22"/>
        </w:rPr>
        <w:t xml:space="preserve">gerade für </w:t>
      </w:r>
      <w:proofErr w:type="spellStart"/>
      <w:proofErr w:type="gramStart"/>
      <w:r w:rsidR="00E47E92" w:rsidRPr="0044794E">
        <w:rPr>
          <w:rFonts w:asciiTheme="majorHAnsi" w:hAnsiTheme="majorHAnsi" w:cstheme="majorHAnsi"/>
          <w:bCs/>
          <w:sz w:val="22"/>
          <w:szCs w:val="22"/>
        </w:rPr>
        <w:t>Studienanfänger:innen</w:t>
      </w:r>
      <w:proofErr w:type="spellEnd"/>
      <w:proofErr w:type="gramEnd"/>
      <w:r w:rsidR="00E47E92" w:rsidRPr="0044794E">
        <w:rPr>
          <w:rFonts w:asciiTheme="majorHAnsi" w:hAnsiTheme="majorHAnsi" w:cstheme="majorHAnsi"/>
          <w:bCs/>
          <w:sz w:val="22"/>
          <w:szCs w:val="22"/>
        </w:rPr>
        <w:t xml:space="preserve"> </w:t>
      </w:r>
      <w:r w:rsidR="00E47E92" w:rsidRPr="0044794E">
        <w:rPr>
          <w:rFonts w:asciiTheme="majorHAnsi" w:hAnsiTheme="majorHAnsi" w:cstheme="majorHAnsi"/>
          <w:bCs/>
          <w:sz w:val="22"/>
          <w:szCs w:val="22"/>
        </w:rPr>
        <w:t xml:space="preserve">häufig </w:t>
      </w:r>
      <w:r w:rsidR="00E47E92" w:rsidRPr="0044794E">
        <w:rPr>
          <w:rFonts w:asciiTheme="majorHAnsi" w:hAnsiTheme="majorHAnsi" w:cstheme="majorHAnsi"/>
          <w:bCs/>
          <w:sz w:val="22"/>
          <w:szCs w:val="22"/>
        </w:rPr>
        <w:t xml:space="preserve">kaum zu verstehen. Trotzdem sollten Sie sich irgendwann an Zeitschriften-Aufsätze heranwagen. </w:t>
      </w:r>
      <w:proofErr w:type="spellStart"/>
      <w:r w:rsidR="00E47E92" w:rsidRPr="00AA1F32">
        <w:rPr>
          <w:rFonts w:asciiTheme="majorHAnsi" w:hAnsiTheme="majorHAnsi" w:cstheme="majorHAnsi"/>
          <w:bCs/>
          <w:sz w:val="22"/>
          <w:szCs w:val="22"/>
          <w:lang w:val="en-GB"/>
        </w:rPr>
        <w:t>Deutschsprachige</w:t>
      </w:r>
      <w:proofErr w:type="spellEnd"/>
      <w:r w:rsidR="00E47E92" w:rsidRPr="00AA1F32">
        <w:rPr>
          <w:rFonts w:asciiTheme="majorHAnsi" w:hAnsiTheme="majorHAnsi" w:cstheme="majorHAnsi"/>
          <w:bCs/>
          <w:sz w:val="22"/>
          <w:szCs w:val="22"/>
          <w:lang w:val="en-GB"/>
        </w:rPr>
        <w:t xml:space="preserve"> </w:t>
      </w:r>
      <w:proofErr w:type="spellStart"/>
      <w:r w:rsidR="00E47E92" w:rsidRPr="00AA1F32">
        <w:rPr>
          <w:rFonts w:asciiTheme="majorHAnsi" w:hAnsiTheme="majorHAnsi" w:cstheme="majorHAnsi"/>
          <w:bCs/>
          <w:sz w:val="22"/>
          <w:szCs w:val="22"/>
          <w:lang w:val="en-GB"/>
        </w:rPr>
        <w:t>Zeitschriften</w:t>
      </w:r>
      <w:proofErr w:type="spellEnd"/>
      <w:r w:rsidR="00E47E92" w:rsidRPr="00AA1F32">
        <w:rPr>
          <w:rFonts w:asciiTheme="majorHAnsi" w:hAnsiTheme="majorHAnsi" w:cstheme="majorHAnsi"/>
          <w:bCs/>
          <w:sz w:val="22"/>
          <w:szCs w:val="22"/>
          <w:lang w:val="en-GB"/>
        </w:rPr>
        <w:t xml:space="preserve"> </w:t>
      </w:r>
      <w:proofErr w:type="spellStart"/>
      <w:r w:rsidR="00E47E92" w:rsidRPr="00AA1F32">
        <w:rPr>
          <w:rFonts w:asciiTheme="majorHAnsi" w:hAnsiTheme="majorHAnsi" w:cstheme="majorHAnsi"/>
          <w:bCs/>
          <w:sz w:val="22"/>
          <w:szCs w:val="22"/>
          <w:lang w:val="en-GB"/>
        </w:rPr>
        <w:t>sind</w:t>
      </w:r>
      <w:proofErr w:type="spellEnd"/>
      <w:r w:rsidR="00E47E92" w:rsidRPr="00AA1F32">
        <w:rPr>
          <w:rFonts w:asciiTheme="majorHAnsi" w:hAnsiTheme="majorHAnsi" w:cstheme="majorHAnsi"/>
          <w:bCs/>
          <w:sz w:val="22"/>
          <w:szCs w:val="22"/>
          <w:lang w:val="en-GB"/>
        </w:rPr>
        <w:t xml:space="preserve"> </w:t>
      </w:r>
      <w:proofErr w:type="spellStart"/>
      <w:r w:rsidR="00E47E92" w:rsidRPr="00AA1F32">
        <w:rPr>
          <w:rFonts w:asciiTheme="majorHAnsi" w:hAnsiTheme="majorHAnsi" w:cstheme="majorHAnsi"/>
          <w:b/>
          <w:bCs/>
          <w:color w:val="639A00"/>
          <w:sz w:val="22"/>
          <w:szCs w:val="22"/>
          <w:lang w:val="en-GB"/>
        </w:rPr>
        <w:t>farblich</w:t>
      </w:r>
      <w:proofErr w:type="spellEnd"/>
      <w:r w:rsidR="00E47E92" w:rsidRPr="00AA1F32">
        <w:rPr>
          <w:rFonts w:asciiTheme="majorHAnsi" w:hAnsiTheme="majorHAnsi" w:cstheme="majorHAnsi"/>
          <w:b/>
          <w:bCs/>
          <w:color w:val="639A00"/>
          <w:sz w:val="22"/>
          <w:szCs w:val="22"/>
          <w:lang w:val="en-GB"/>
        </w:rPr>
        <w:t xml:space="preserve"> </w:t>
      </w:r>
      <w:proofErr w:type="spellStart"/>
      <w:r w:rsidR="00E47E92" w:rsidRPr="00AA1F32">
        <w:rPr>
          <w:rFonts w:asciiTheme="majorHAnsi" w:hAnsiTheme="majorHAnsi" w:cstheme="majorHAnsi"/>
          <w:b/>
          <w:bCs/>
          <w:color w:val="639A00"/>
          <w:sz w:val="22"/>
          <w:szCs w:val="22"/>
          <w:lang w:val="en-GB"/>
        </w:rPr>
        <w:t>markiert</w:t>
      </w:r>
      <w:proofErr w:type="spellEnd"/>
      <w:r w:rsidR="00E47E92" w:rsidRPr="00AA1F32">
        <w:rPr>
          <w:rFonts w:asciiTheme="majorHAnsi" w:hAnsiTheme="majorHAnsi" w:cstheme="majorHAnsi"/>
          <w:bCs/>
          <w:sz w:val="22"/>
          <w:szCs w:val="22"/>
          <w:lang w:val="en-GB"/>
        </w:rPr>
        <w:t xml:space="preserve">. </w:t>
      </w:r>
    </w:p>
    <w:p w14:paraId="28480AA5" w14:textId="77777777" w:rsidR="000E6523" w:rsidRPr="00AA1F32" w:rsidRDefault="000E6523" w:rsidP="00F06A2C">
      <w:pPr>
        <w:jc w:val="both"/>
        <w:rPr>
          <w:rFonts w:asciiTheme="majorHAnsi" w:hAnsiTheme="majorHAnsi" w:cstheme="majorHAnsi"/>
          <w:bCs/>
          <w:sz w:val="22"/>
          <w:szCs w:val="22"/>
          <w:lang w:val="en-GB"/>
        </w:rPr>
      </w:pPr>
    </w:p>
    <w:p w14:paraId="0E3AA69F" w14:textId="77777777" w:rsidR="000914A5" w:rsidRPr="0044794E" w:rsidRDefault="000914A5" w:rsidP="00302E5C">
      <w:pPr>
        <w:pStyle w:val="berschrift3"/>
        <w:spacing w:before="0" w:beforeAutospacing="0" w:after="0" w:afterAutospacing="0"/>
        <w:jc w:val="both"/>
        <w:rPr>
          <w:rFonts w:asciiTheme="majorHAnsi" w:hAnsiTheme="majorHAnsi" w:cstheme="majorHAnsi"/>
          <w:i/>
          <w:sz w:val="22"/>
          <w:szCs w:val="22"/>
          <w:lang w:eastAsia="de-DE"/>
        </w:rPr>
      </w:pPr>
      <w:r w:rsidRPr="0044794E">
        <w:rPr>
          <w:rFonts w:asciiTheme="majorHAnsi" w:hAnsiTheme="majorHAnsi" w:cstheme="majorHAnsi"/>
          <w:i/>
          <w:sz w:val="22"/>
          <w:szCs w:val="22"/>
          <w:lang w:eastAsia="de-DE"/>
        </w:rPr>
        <w:t xml:space="preserve">Allgemeine </w:t>
      </w:r>
      <w:proofErr w:type="spellStart"/>
      <w:r w:rsidRPr="0044794E">
        <w:rPr>
          <w:rFonts w:asciiTheme="majorHAnsi" w:hAnsiTheme="majorHAnsi" w:cstheme="majorHAnsi"/>
          <w:i/>
          <w:sz w:val="22"/>
          <w:szCs w:val="22"/>
          <w:lang w:eastAsia="de-DE"/>
        </w:rPr>
        <w:t>Zeitschriften</w:t>
      </w:r>
      <w:proofErr w:type="spellEnd"/>
    </w:p>
    <w:p w14:paraId="69B0D06F" w14:textId="49899FB1" w:rsidR="00873F05" w:rsidRPr="0044794E" w:rsidRDefault="00873F05" w:rsidP="00302E5C">
      <w:pPr>
        <w:pStyle w:val="berschrift3"/>
        <w:spacing w:before="0" w:beforeAutospacing="0" w:after="0" w:afterAutospacing="0"/>
        <w:jc w:val="both"/>
        <w:rPr>
          <w:rFonts w:asciiTheme="majorHAnsi" w:hAnsiTheme="majorHAnsi" w:cstheme="majorHAnsi"/>
          <w:b w:val="0"/>
          <w:sz w:val="22"/>
          <w:szCs w:val="22"/>
          <w:lang w:eastAsia="de-DE"/>
        </w:rPr>
      </w:pPr>
      <w:r w:rsidRPr="0044794E">
        <w:rPr>
          <w:rFonts w:asciiTheme="majorHAnsi" w:hAnsiTheme="majorHAnsi" w:cstheme="majorHAnsi"/>
          <w:b w:val="0"/>
          <w:i/>
          <w:sz w:val="22"/>
          <w:szCs w:val="22"/>
          <w:lang w:eastAsia="de-DE"/>
        </w:rPr>
        <w:t>American Philosophical Quarterly</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A94EB3" w:rsidRPr="0044794E">
        <w:rPr>
          <w:rFonts w:asciiTheme="majorHAnsi" w:hAnsiTheme="majorHAnsi" w:cstheme="majorHAnsi"/>
          <w:b w:val="0"/>
          <w:i/>
          <w:sz w:val="22"/>
          <w:szCs w:val="22"/>
          <w:lang w:eastAsia="de-DE"/>
        </w:rPr>
        <w:t>Analysis</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r w:rsidRPr="0044794E">
        <w:rPr>
          <w:rFonts w:asciiTheme="majorHAnsi" w:hAnsiTheme="majorHAnsi" w:cstheme="majorHAnsi"/>
          <w:b w:val="0"/>
          <w:i/>
          <w:sz w:val="22"/>
          <w:szCs w:val="22"/>
          <w:lang w:eastAsia="de-DE"/>
        </w:rPr>
        <w:t>Canadian Journal of Philosophy</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0914A5" w:rsidRPr="00AA1F32">
        <w:rPr>
          <w:rFonts w:asciiTheme="majorHAnsi" w:hAnsiTheme="majorHAnsi" w:cstheme="majorHAnsi"/>
          <w:i/>
          <w:color w:val="639A00"/>
          <w:sz w:val="22"/>
          <w:szCs w:val="22"/>
          <w:lang w:eastAsia="de-DE"/>
        </w:rPr>
        <w:t xml:space="preserve">Deutsche </w:t>
      </w:r>
      <w:proofErr w:type="spellStart"/>
      <w:r w:rsidR="000914A5" w:rsidRPr="00AA1F32">
        <w:rPr>
          <w:rFonts w:asciiTheme="majorHAnsi" w:hAnsiTheme="majorHAnsi" w:cstheme="majorHAnsi"/>
          <w:i/>
          <w:color w:val="639A00"/>
          <w:sz w:val="22"/>
          <w:szCs w:val="22"/>
          <w:lang w:eastAsia="de-DE"/>
        </w:rPr>
        <w:t>Zeitschrift</w:t>
      </w:r>
      <w:proofErr w:type="spellEnd"/>
      <w:r w:rsidR="000914A5" w:rsidRPr="00AA1F32">
        <w:rPr>
          <w:rFonts w:asciiTheme="majorHAnsi" w:hAnsiTheme="majorHAnsi" w:cstheme="majorHAnsi"/>
          <w:i/>
          <w:color w:val="639A00"/>
          <w:sz w:val="22"/>
          <w:szCs w:val="22"/>
          <w:lang w:eastAsia="de-DE"/>
        </w:rPr>
        <w:t xml:space="preserve"> für Philosophie</w:t>
      </w:r>
      <w:r w:rsidR="000914A5" w:rsidRPr="0044794E">
        <w:rPr>
          <w:rFonts w:asciiTheme="majorHAnsi" w:hAnsiTheme="majorHAnsi" w:cstheme="majorHAnsi"/>
          <w:b w:val="0"/>
          <w:i/>
          <w:sz w:val="22"/>
          <w:szCs w:val="22"/>
          <w:lang w:eastAsia="de-DE"/>
        </w:rPr>
        <w:t xml:space="preserve">, </w:t>
      </w:r>
      <w:r w:rsidR="005F4D2F" w:rsidRPr="0044794E">
        <w:rPr>
          <w:rFonts w:asciiTheme="majorHAnsi" w:hAnsiTheme="majorHAnsi" w:cstheme="majorHAnsi"/>
          <w:b w:val="0"/>
          <w:i/>
          <w:sz w:val="22"/>
          <w:szCs w:val="22"/>
          <w:lang w:eastAsia="de-DE"/>
        </w:rPr>
        <w:t xml:space="preserve">Australasian Journal of Philosophy; </w:t>
      </w:r>
      <w:r w:rsidR="00A94EB3" w:rsidRPr="0044794E">
        <w:rPr>
          <w:rFonts w:asciiTheme="majorHAnsi" w:hAnsiTheme="majorHAnsi" w:cstheme="majorHAnsi"/>
          <w:b w:val="0"/>
          <w:i/>
          <w:sz w:val="22"/>
          <w:szCs w:val="22"/>
          <w:lang w:eastAsia="de-DE"/>
        </w:rPr>
        <w:t>Ergo</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proofErr w:type="spellStart"/>
      <w:r w:rsidRPr="0044794E">
        <w:rPr>
          <w:rFonts w:asciiTheme="majorHAnsi" w:hAnsiTheme="majorHAnsi" w:cstheme="majorHAnsi"/>
          <w:b w:val="0"/>
          <w:i/>
          <w:sz w:val="22"/>
          <w:szCs w:val="22"/>
          <w:lang w:eastAsia="de-DE"/>
        </w:rPr>
        <w:t>Erkenntnis</w:t>
      </w:r>
      <w:proofErr w:type="spellEnd"/>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A94EB3" w:rsidRPr="0044794E">
        <w:rPr>
          <w:rFonts w:asciiTheme="majorHAnsi" w:hAnsiTheme="majorHAnsi" w:cstheme="majorHAnsi"/>
          <w:b w:val="0"/>
          <w:i/>
          <w:sz w:val="22"/>
          <w:szCs w:val="22"/>
          <w:lang w:eastAsia="de-DE"/>
        </w:rPr>
        <w:t>European Journal of Philosophy</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r w:rsidRPr="0044794E">
        <w:rPr>
          <w:rFonts w:asciiTheme="majorHAnsi" w:hAnsiTheme="majorHAnsi" w:cstheme="majorHAnsi"/>
          <w:b w:val="0"/>
          <w:i/>
          <w:sz w:val="22"/>
          <w:szCs w:val="22"/>
          <w:lang w:eastAsia="de-DE"/>
        </w:rPr>
        <w:t>Inquiry</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0E6523" w:rsidRPr="00AA1F32">
        <w:rPr>
          <w:rFonts w:asciiTheme="majorHAnsi" w:hAnsiTheme="majorHAnsi" w:cstheme="majorHAnsi"/>
          <w:i/>
          <w:color w:val="639A00"/>
          <w:sz w:val="22"/>
          <w:szCs w:val="22"/>
          <w:lang w:eastAsia="de-DE"/>
        </w:rPr>
        <w:t xml:space="preserve">Grazer </w:t>
      </w:r>
      <w:proofErr w:type="spellStart"/>
      <w:r w:rsidR="000E6523" w:rsidRPr="00AA1F32">
        <w:rPr>
          <w:rFonts w:asciiTheme="majorHAnsi" w:hAnsiTheme="majorHAnsi" w:cstheme="majorHAnsi"/>
          <w:i/>
          <w:color w:val="639A00"/>
          <w:sz w:val="22"/>
          <w:szCs w:val="22"/>
          <w:lang w:eastAsia="de-DE"/>
        </w:rPr>
        <w:t>philosophische</w:t>
      </w:r>
      <w:proofErr w:type="spellEnd"/>
      <w:r w:rsidR="000E6523" w:rsidRPr="00AA1F32">
        <w:rPr>
          <w:rFonts w:asciiTheme="majorHAnsi" w:hAnsiTheme="majorHAnsi" w:cstheme="majorHAnsi"/>
          <w:i/>
          <w:color w:val="639A00"/>
          <w:sz w:val="22"/>
          <w:szCs w:val="22"/>
          <w:lang w:eastAsia="de-DE"/>
        </w:rPr>
        <w:t xml:space="preserve"> </w:t>
      </w:r>
      <w:proofErr w:type="spellStart"/>
      <w:r w:rsidR="000E6523" w:rsidRPr="00AA1F32">
        <w:rPr>
          <w:rFonts w:asciiTheme="majorHAnsi" w:hAnsiTheme="majorHAnsi" w:cstheme="majorHAnsi"/>
          <w:i/>
          <w:color w:val="639A00"/>
          <w:sz w:val="22"/>
          <w:szCs w:val="22"/>
          <w:lang w:eastAsia="de-DE"/>
        </w:rPr>
        <w:t>Studien</w:t>
      </w:r>
      <w:proofErr w:type="spellEnd"/>
      <w:r w:rsidR="000E6523" w:rsidRPr="0044794E">
        <w:rPr>
          <w:rFonts w:asciiTheme="majorHAnsi" w:hAnsiTheme="majorHAnsi" w:cstheme="majorHAnsi"/>
          <w:b w:val="0"/>
          <w:i/>
          <w:sz w:val="22"/>
          <w:szCs w:val="22"/>
          <w:lang w:eastAsia="de-DE"/>
        </w:rPr>
        <w:t xml:space="preserve">; </w:t>
      </w:r>
      <w:r w:rsidR="00A94EB3" w:rsidRPr="0044794E">
        <w:rPr>
          <w:rFonts w:asciiTheme="majorHAnsi" w:hAnsiTheme="majorHAnsi" w:cstheme="majorHAnsi"/>
          <w:b w:val="0"/>
          <w:i/>
          <w:sz w:val="22"/>
          <w:szCs w:val="22"/>
          <w:lang w:eastAsia="de-DE"/>
        </w:rPr>
        <w:t>Midwest Studies in Philosophy</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r w:rsidRPr="0044794E">
        <w:rPr>
          <w:rFonts w:asciiTheme="majorHAnsi" w:hAnsiTheme="majorHAnsi" w:cstheme="majorHAnsi"/>
          <w:b w:val="0"/>
          <w:i/>
          <w:sz w:val="22"/>
          <w:szCs w:val="22"/>
          <w:lang w:eastAsia="de-DE"/>
        </w:rPr>
        <w:t>Mind</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No</w:t>
      </w:r>
      <w:r w:rsidR="00AA1F32">
        <w:rPr>
          <w:rFonts w:asciiTheme="majorHAnsi" w:hAnsiTheme="majorHAnsi" w:cstheme="majorHAnsi"/>
          <w:b w:val="0"/>
          <w:i/>
          <w:sz w:val="22"/>
          <w:szCs w:val="22"/>
          <w:lang w:eastAsia="de-DE"/>
        </w:rPr>
        <w:t>û</w:t>
      </w:r>
      <w:r w:rsidRPr="0044794E">
        <w:rPr>
          <w:rFonts w:asciiTheme="majorHAnsi" w:hAnsiTheme="majorHAnsi" w:cstheme="majorHAnsi"/>
          <w:b w:val="0"/>
          <w:i/>
          <w:sz w:val="22"/>
          <w:szCs w:val="22"/>
          <w:lang w:eastAsia="de-DE"/>
        </w:rPr>
        <w:t>s</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Pacific Philosophical Quarterly</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Philosophers’ Imprint</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Philosophia</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A94EB3" w:rsidRPr="0044794E">
        <w:rPr>
          <w:rFonts w:asciiTheme="majorHAnsi" w:hAnsiTheme="majorHAnsi" w:cstheme="majorHAnsi"/>
          <w:b w:val="0"/>
          <w:i/>
          <w:sz w:val="22"/>
          <w:szCs w:val="22"/>
          <w:lang w:eastAsia="de-DE"/>
        </w:rPr>
        <w:t>Philosophical Issues</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Philosophical Perspectives</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Philosophical Topics</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Philosophical Studies</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Philosophical Review</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r w:rsidRPr="0044794E">
        <w:rPr>
          <w:rFonts w:asciiTheme="majorHAnsi" w:hAnsiTheme="majorHAnsi" w:cstheme="majorHAnsi"/>
          <w:b w:val="0"/>
          <w:i/>
          <w:sz w:val="22"/>
          <w:szCs w:val="22"/>
          <w:lang w:eastAsia="de-DE"/>
        </w:rPr>
        <w:t>Philosophy &amp; Phenomenological Research</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A94EB3" w:rsidRPr="0044794E">
        <w:rPr>
          <w:rFonts w:asciiTheme="majorHAnsi" w:hAnsiTheme="majorHAnsi" w:cstheme="majorHAnsi"/>
          <w:b w:val="0"/>
          <w:i/>
          <w:sz w:val="22"/>
          <w:szCs w:val="22"/>
          <w:lang w:eastAsia="de-DE"/>
        </w:rPr>
        <w:t>Proceedings of the Aristotelian Society</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r w:rsidRPr="0044794E">
        <w:rPr>
          <w:rFonts w:asciiTheme="majorHAnsi" w:hAnsiTheme="majorHAnsi" w:cstheme="majorHAnsi"/>
          <w:b w:val="0"/>
          <w:i/>
          <w:sz w:val="22"/>
          <w:szCs w:val="22"/>
          <w:lang w:eastAsia="de-DE"/>
        </w:rPr>
        <w:t>Ratio</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w:t>
      </w:r>
      <w:r w:rsidR="00A94EB3" w:rsidRPr="0044794E">
        <w:rPr>
          <w:rFonts w:asciiTheme="majorHAnsi" w:hAnsiTheme="majorHAnsi" w:cstheme="majorHAnsi"/>
          <w:b w:val="0"/>
          <w:i/>
          <w:sz w:val="22"/>
          <w:szCs w:val="22"/>
          <w:lang w:eastAsia="de-DE"/>
        </w:rPr>
        <w:t>Southern Journal of Philosophy</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w:t>
      </w:r>
      <w:proofErr w:type="spellStart"/>
      <w:r w:rsidRPr="0044794E">
        <w:rPr>
          <w:rFonts w:asciiTheme="majorHAnsi" w:hAnsiTheme="majorHAnsi" w:cstheme="majorHAnsi"/>
          <w:b w:val="0"/>
          <w:i/>
          <w:sz w:val="22"/>
          <w:szCs w:val="22"/>
          <w:lang w:eastAsia="de-DE"/>
        </w:rPr>
        <w:t>Synthese</w:t>
      </w:r>
      <w:proofErr w:type="spellEnd"/>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The Journal of Philosophy</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The Monist</w:t>
      </w:r>
      <w:r w:rsidR="002A69E3" w:rsidRPr="0044794E">
        <w:rPr>
          <w:rFonts w:asciiTheme="majorHAnsi" w:hAnsiTheme="majorHAnsi" w:cstheme="majorHAnsi"/>
          <w:b w:val="0"/>
          <w:i/>
          <w:sz w:val="22"/>
          <w:szCs w:val="22"/>
          <w:lang w:eastAsia="de-DE"/>
        </w:rPr>
        <w:t>;</w:t>
      </w:r>
      <w:r w:rsidRPr="0044794E">
        <w:rPr>
          <w:rFonts w:asciiTheme="majorHAnsi" w:hAnsiTheme="majorHAnsi" w:cstheme="majorHAnsi"/>
          <w:b w:val="0"/>
          <w:i/>
          <w:sz w:val="22"/>
          <w:szCs w:val="22"/>
          <w:lang w:eastAsia="de-DE"/>
        </w:rPr>
        <w:t xml:space="preserve"> The Philosophical Quarterly</w:t>
      </w:r>
      <w:r w:rsidR="002A69E3" w:rsidRPr="0044794E">
        <w:rPr>
          <w:rFonts w:asciiTheme="majorHAnsi" w:hAnsiTheme="majorHAnsi" w:cstheme="majorHAnsi"/>
          <w:b w:val="0"/>
          <w:i/>
          <w:sz w:val="22"/>
          <w:szCs w:val="22"/>
          <w:lang w:eastAsia="de-DE"/>
        </w:rPr>
        <w:t>;</w:t>
      </w:r>
      <w:r w:rsidR="00A94EB3" w:rsidRPr="0044794E">
        <w:rPr>
          <w:rFonts w:asciiTheme="majorHAnsi" w:hAnsiTheme="majorHAnsi" w:cstheme="majorHAnsi"/>
          <w:b w:val="0"/>
          <w:i/>
          <w:sz w:val="22"/>
          <w:szCs w:val="22"/>
          <w:lang w:eastAsia="de-DE"/>
        </w:rPr>
        <w:t xml:space="preserve"> Thought</w:t>
      </w:r>
      <w:r w:rsidR="000B3D1C" w:rsidRPr="0044794E">
        <w:rPr>
          <w:rFonts w:asciiTheme="majorHAnsi" w:hAnsiTheme="majorHAnsi" w:cstheme="majorHAnsi"/>
          <w:b w:val="0"/>
          <w:i/>
          <w:sz w:val="22"/>
          <w:szCs w:val="22"/>
          <w:lang w:eastAsia="de-DE"/>
        </w:rPr>
        <w:t xml:space="preserve">, </w:t>
      </w:r>
      <w:proofErr w:type="spellStart"/>
      <w:r w:rsidR="000B3D1C" w:rsidRPr="00AA1F32">
        <w:rPr>
          <w:rFonts w:asciiTheme="majorHAnsi" w:hAnsiTheme="majorHAnsi" w:cstheme="majorHAnsi"/>
          <w:i/>
          <w:color w:val="639A00"/>
          <w:sz w:val="22"/>
          <w:szCs w:val="22"/>
          <w:lang w:eastAsia="de-DE"/>
        </w:rPr>
        <w:t>Zeitschrift</w:t>
      </w:r>
      <w:proofErr w:type="spellEnd"/>
      <w:r w:rsidR="000B3D1C" w:rsidRPr="00AA1F32">
        <w:rPr>
          <w:rFonts w:asciiTheme="majorHAnsi" w:hAnsiTheme="majorHAnsi" w:cstheme="majorHAnsi"/>
          <w:i/>
          <w:color w:val="639A00"/>
          <w:sz w:val="22"/>
          <w:szCs w:val="22"/>
          <w:lang w:eastAsia="de-DE"/>
        </w:rPr>
        <w:t xml:space="preserve"> für </w:t>
      </w:r>
      <w:proofErr w:type="spellStart"/>
      <w:r w:rsidR="000B3D1C" w:rsidRPr="00AA1F32">
        <w:rPr>
          <w:rFonts w:asciiTheme="majorHAnsi" w:hAnsiTheme="majorHAnsi" w:cstheme="majorHAnsi"/>
          <w:i/>
          <w:color w:val="639A00"/>
          <w:sz w:val="22"/>
          <w:szCs w:val="22"/>
          <w:lang w:eastAsia="de-DE"/>
        </w:rPr>
        <w:t>philosophische</w:t>
      </w:r>
      <w:proofErr w:type="spellEnd"/>
      <w:r w:rsidR="000B3D1C" w:rsidRPr="00AA1F32">
        <w:rPr>
          <w:rFonts w:asciiTheme="majorHAnsi" w:hAnsiTheme="majorHAnsi" w:cstheme="majorHAnsi"/>
          <w:i/>
          <w:color w:val="639A00"/>
          <w:sz w:val="22"/>
          <w:szCs w:val="22"/>
          <w:lang w:eastAsia="de-DE"/>
        </w:rPr>
        <w:t xml:space="preserve"> </w:t>
      </w:r>
      <w:proofErr w:type="spellStart"/>
      <w:r w:rsidR="000B3D1C" w:rsidRPr="00AA1F32">
        <w:rPr>
          <w:rFonts w:asciiTheme="majorHAnsi" w:hAnsiTheme="majorHAnsi" w:cstheme="majorHAnsi"/>
          <w:i/>
          <w:color w:val="639A00"/>
          <w:sz w:val="22"/>
          <w:szCs w:val="22"/>
          <w:lang w:eastAsia="de-DE"/>
        </w:rPr>
        <w:t>Forschung</w:t>
      </w:r>
      <w:proofErr w:type="spellEnd"/>
      <w:r w:rsidR="000B3D1C" w:rsidRPr="0044794E">
        <w:rPr>
          <w:rFonts w:asciiTheme="majorHAnsi" w:hAnsiTheme="majorHAnsi" w:cstheme="majorHAnsi"/>
          <w:b w:val="0"/>
          <w:sz w:val="22"/>
          <w:szCs w:val="22"/>
          <w:lang w:eastAsia="de-DE"/>
        </w:rPr>
        <w:t>.</w:t>
      </w:r>
    </w:p>
    <w:p w14:paraId="0BD0AAB5" w14:textId="77777777" w:rsidR="00873F05" w:rsidRPr="0044794E" w:rsidRDefault="00873F05" w:rsidP="00F06A2C">
      <w:pPr>
        <w:jc w:val="both"/>
        <w:rPr>
          <w:rFonts w:asciiTheme="majorHAnsi" w:hAnsiTheme="majorHAnsi" w:cstheme="majorHAnsi"/>
          <w:bCs/>
          <w:sz w:val="22"/>
          <w:szCs w:val="22"/>
          <w:lang w:val="en-GB"/>
        </w:rPr>
      </w:pPr>
    </w:p>
    <w:p w14:paraId="369F34FC" w14:textId="28F1B2CD" w:rsidR="00873F05" w:rsidRPr="0044794E" w:rsidRDefault="000B3D1C" w:rsidP="00F06A2C">
      <w:pPr>
        <w:jc w:val="both"/>
        <w:rPr>
          <w:rFonts w:asciiTheme="majorHAnsi" w:hAnsiTheme="majorHAnsi" w:cstheme="majorHAnsi"/>
          <w:b/>
          <w:bCs/>
          <w:sz w:val="22"/>
          <w:szCs w:val="22"/>
          <w:lang w:val="en-GB"/>
        </w:rPr>
      </w:pPr>
      <w:proofErr w:type="spellStart"/>
      <w:r w:rsidRPr="0044794E">
        <w:rPr>
          <w:rFonts w:asciiTheme="majorHAnsi" w:hAnsiTheme="majorHAnsi" w:cstheme="majorHAnsi"/>
          <w:b/>
          <w:bCs/>
          <w:sz w:val="22"/>
          <w:szCs w:val="22"/>
          <w:lang w:val="en-GB"/>
        </w:rPr>
        <w:t>Spezialisierte</w:t>
      </w:r>
      <w:proofErr w:type="spellEnd"/>
      <w:r w:rsidRPr="0044794E">
        <w:rPr>
          <w:rFonts w:asciiTheme="majorHAnsi" w:hAnsiTheme="majorHAnsi" w:cstheme="majorHAnsi"/>
          <w:b/>
          <w:bCs/>
          <w:sz w:val="22"/>
          <w:szCs w:val="22"/>
          <w:lang w:val="en-GB"/>
        </w:rPr>
        <w:t xml:space="preserve"> </w:t>
      </w:r>
      <w:proofErr w:type="spellStart"/>
      <w:r w:rsidRPr="0044794E">
        <w:rPr>
          <w:rFonts w:asciiTheme="majorHAnsi" w:hAnsiTheme="majorHAnsi" w:cstheme="majorHAnsi"/>
          <w:b/>
          <w:bCs/>
          <w:sz w:val="22"/>
          <w:szCs w:val="22"/>
          <w:lang w:val="en-GB"/>
        </w:rPr>
        <w:t>Zeitschriften</w:t>
      </w:r>
      <w:proofErr w:type="spellEnd"/>
      <w:r w:rsidRPr="0044794E">
        <w:rPr>
          <w:rFonts w:asciiTheme="majorHAnsi" w:hAnsiTheme="majorHAnsi" w:cstheme="majorHAnsi"/>
          <w:b/>
          <w:bCs/>
          <w:sz w:val="22"/>
          <w:szCs w:val="22"/>
          <w:lang w:val="en-GB"/>
        </w:rPr>
        <w:t xml:space="preserve"> </w:t>
      </w:r>
      <w:proofErr w:type="spellStart"/>
      <w:r w:rsidRPr="0044794E">
        <w:rPr>
          <w:rFonts w:asciiTheme="majorHAnsi" w:hAnsiTheme="majorHAnsi" w:cstheme="majorHAnsi"/>
          <w:b/>
          <w:bCs/>
          <w:sz w:val="22"/>
          <w:szCs w:val="22"/>
          <w:lang w:val="en-GB"/>
        </w:rPr>
        <w:t>nach</w:t>
      </w:r>
      <w:proofErr w:type="spellEnd"/>
      <w:r w:rsidRPr="0044794E">
        <w:rPr>
          <w:rFonts w:asciiTheme="majorHAnsi" w:hAnsiTheme="majorHAnsi" w:cstheme="majorHAnsi"/>
          <w:b/>
          <w:bCs/>
          <w:sz w:val="22"/>
          <w:szCs w:val="22"/>
          <w:lang w:val="en-GB"/>
        </w:rPr>
        <w:t xml:space="preserve"> </w:t>
      </w:r>
      <w:proofErr w:type="spellStart"/>
      <w:r w:rsidR="00E47E92" w:rsidRPr="0044794E">
        <w:rPr>
          <w:rFonts w:asciiTheme="majorHAnsi" w:hAnsiTheme="majorHAnsi" w:cstheme="majorHAnsi"/>
          <w:b/>
          <w:bCs/>
          <w:sz w:val="22"/>
          <w:szCs w:val="22"/>
          <w:lang w:val="en-GB"/>
        </w:rPr>
        <w:t>Bereich</w:t>
      </w:r>
      <w:proofErr w:type="spellEnd"/>
    </w:p>
    <w:p w14:paraId="74C16E3D" w14:textId="7AE48E6D" w:rsidR="00873F05" w:rsidRPr="0044794E" w:rsidRDefault="00E47E92" w:rsidP="003539E0">
      <w:pPr>
        <w:spacing w:afterLines="60" w:after="144"/>
        <w:jc w:val="both"/>
        <w:rPr>
          <w:rFonts w:asciiTheme="majorHAnsi" w:hAnsiTheme="majorHAnsi" w:cstheme="majorHAnsi"/>
          <w:sz w:val="22"/>
          <w:szCs w:val="22"/>
          <w:lang w:val="en-GB"/>
        </w:rPr>
      </w:pPr>
      <w:proofErr w:type="spellStart"/>
      <w:r w:rsidRPr="0044794E">
        <w:rPr>
          <w:rFonts w:asciiTheme="majorHAnsi" w:hAnsiTheme="majorHAnsi" w:cstheme="majorHAnsi"/>
          <w:sz w:val="22"/>
          <w:szCs w:val="22"/>
          <w:u w:val="single"/>
          <w:lang w:val="en-GB"/>
        </w:rPr>
        <w:t>Angewandte</w:t>
      </w:r>
      <w:proofErr w:type="spellEnd"/>
      <w:r w:rsidRPr="0044794E">
        <w:rPr>
          <w:rFonts w:asciiTheme="majorHAnsi" w:hAnsiTheme="majorHAnsi" w:cstheme="majorHAnsi"/>
          <w:sz w:val="22"/>
          <w:szCs w:val="22"/>
          <w:u w:val="single"/>
          <w:lang w:val="en-GB"/>
        </w:rPr>
        <w:t xml:space="preserve"> </w:t>
      </w:r>
      <w:proofErr w:type="spellStart"/>
      <w:r w:rsidRPr="0044794E">
        <w:rPr>
          <w:rFonts w:asciiTheme="majorHAnsi" w:hAnsiTheme="majorHAnsi" w:cstheme="majorHAnsi"/>
          <w:sz w:val="22"/>
          <w:szCs w:val="22"/>
          <w:u w:val="single"/>
          <w:lang w:val="en-GB"/>
        </w:rPr>
        <w:t>Ethik</w:t>
      </w:r>
      <w:proofErr w:type="spellEnd"/>
      <w:r w:rsidR="00873F05" w:rsidRPr="0044794E">
        <w:rPr>
          <w:rFonts w:asciiTheme="majorHAnsi" w:hAnsiTheme="majorHAnsi" w:cstheme="majorHAnsi"/>
          <w:sz w:val="22"/>
          <w:szCs w:val="22"/>
          <w:u w:val="single"/>
          <w:lang w:val="en-GB"/>
        </w:rPr>
        <w:t>:</w:t>
      </w:r>
      <w:r w:rsidR="00873F05" w:rsidRPr="0044794E">
        <w:rPr>
          <w:rFonts w:asciiTheme="majorHAnsi" w:hAnsiTheme="majorHAnsi" w:cstheme="majorHAnsi"/>
          <w:sz w:val="22"/>
          <w:szCs w:val="22"/>
          <w:lang w:val="en-GB"/>
        </w:rPr>
        <w:t xml:space="preserve"> </w:t>
      </w:r>
      <w:r w:rsidR="00873F05" w:rsidRPr="0044794E">
        <w:rPr>
          <w:rFonts w:asciiTheme="majorHAnsi" w:hAnsiTheme="majorHAnsi" w:cstheme="majorHAnsi"/>
          <w:i/>
          <w:sz w:val="22"/>
          <w:szCs w:val="22"/>
          <w:lang w:val="en-GB"/>
        </w:rPr>
        <w:t>Journal of Applied Philosophy</w:t>
      </w:r>
      <w:r w:rsidR="002A69E3" w:rsidRPr="0044794E">
        <w:rPr>
          <w:rFonts w:asciiTheme="majorHAnsi" w:hAnsiTheme="majorHAnsi" w:cstheme="majorHAnsi"/>
          <w:i/>
          <w:sz w:val="22"/>
          <w:szCs w:val="22"/>
          <w:lang w:val="en-GB"/>
        </w:rPr>
        <w:t>;</w:t>
      </w:r>
      <w:r w:rsidR="00EF4801" w:rsidRPr="0044794E">
        <w:rPr>
          <w:rFonts w:asciiTheme="majorHAnsi" w:hAnsiTheme="majorHAnsi" w:cstheme="majorHAnsi"/>
          <w:i/>
          <w:sz w:val="22"/>
          <w:szCs w:val="22"/>
          <w:lang w:val="en-GB"/>
        </w:rPr>
        <w:t xml:space="preserve"> Journal of Practical Ethics</w:t>
      </w:r>
      <w:r w:rsidR="00EF4801" w:rsidRPr="0044794E">
        <w:rPr>
          <w:rFonts w:asciiTheme="majorHAnsi" w:hAnsiTheme="majorHAnsi" w:cstheme="majorHAnsi"/>
          <w:sz w:val="22"/>
          <w:szCs w:val="22"/>
          <w:lang w:val="en-GB"/>
        </w:rPr>
        <w:t>;</w:t>
      </w:r>
      <w:r w:rsidR="00873F05" w:rsidRPr="0044794E">
        <w:rPr>
          <w:rFonts w:asciiTheme="majorHAnsi" w:hAnsiTheme="majorHAnsi" w:cstheme="majorHAnsi"/>
          <w:i/>
          <w:sz w:val="22"/>
          <w:szCs w:val="22"/>
          <w:lang w:val="en-GB"/>
        </w:rPr>
        <w:t xml:space="preserve"> Public Affairs Quarterly</w:t>
      </w:r>
    </w:p>
    <w:p w14:paraId="3BAF2082" w14:textId="16C8DD4F" w:rsidR="00873F05" w:rsidRPr="0044794E" w:rsidRDefault="00E47E92" w:rsidP="003539E0">
      <w:pPr>
        <w:spacing w:afterLines="60" w:after="144"/>
        <w:jc w:val="both"/>
        <w:rPr>
          <w:rFonts w:asciiTheme="majorHAnsi" w:hAnsiTheme="majorHAnsi" w:cstheme="majorHAnsi"/>
          <w:sz w:val="22"/>
          <w:szCs w:val="22"/>
        </w:rPr>
      </w:pPr>
      <w:r w:rsidRPr="0044794E">
        <w:rPr>
          <w:rFonts w:asciiTheme="majorHAnsi" w:hAnsiTheme="majorHAnsi" w:cstheme="majorHAnsi"/>
          <w:sz w:val="22"/>
          <w:szCs w:val="22"/>
          <w:u w:val="single"/>
        </w:rPr>
        <w:t>Wirtschafts- und Unternehmensethik</w:t>
      </w:r>
      <w:r w:rsidR="00873F05" w:rsidRPr="0044794E">
        <w:rPr>
          <w:rFonts w:asciiTheme="majorHAnsi" w:hAnsiTheme="majorHAnsi" w:cstheme="majorHAnsi"/>
          <w:sz w:val="22"/>
          <w:szCs w:val="22"/>
          <w:u w:val="single"/>
        </w:rPr>
        <w:t>:</w:t>
      </w:r>
      <w:r w:rsidR="00873F05" w:rsidRPr="0044794E">
        <w:rPr>
          <w:rFonts w:asciiTheme="majorHAnsi" w:hAnsiTheme="majorHAnsi" w:cstheme="majorHAnsi"/>
          <w:sz w:val="22"/>
          <w:szCs w:val="22"/>
        </w:rPr>
        <w:t xml:space="preserve"> </w:t>
      </w:r>
      <w:r w:rsidR="00284192" w:rsidRPr="0044794E">
        <w:rPr>
          <w:rFonts w:asciiTheme="majorHAnsi" w:hAnsiTheme="majorHAnsi" w:cstheme="majorHAnsi"/>
          <w:i/>
          <w:sz w:val="22"/>
          <w:szCs w:val="22"/>
        </w:rPr>
        <w:t>Business Ethics Quarterly</w:t>
      </w:r>
      <w:r w:rsidR="002A69E3" w:rsidRPr="0044794E">
        <w:rPr>
          <w:rFonts w:asciiTheme="majorHAnsi" w:hAnsiTheme="majorHAnsi" w:cstheme="majorHAnsi"/>
          <w:i/>
          <w:sz w:val="22"/>
          <w:szCs w:val="22"/>
        </w:rPr>
        <w:t>;</w:t>
      </w:r>
      <w:r w:rsidR="00284192" w:rsidRPr="0044794E">
        <w:rPr>
          <w:rFonts w:asciiTheme="majorHAnsi" w:hAnsiTheme="majorHAnsi" w:cstheme="majorHAnsi"/>
          <w:i/>
          <w:sz w:val="22"/>
          <w:szCs w:val="22"/>
        </w:rPr>
        <w:t xml:space="preserve"> Journal of Business Ethics</w:t>
      </w:r>
      <w:r w:rsidRPr="0044794E">
        <w:rPr>
          <w:rFonts w:asciiTheme="majorHAnsi" w:hAnsiTheme="majorHAnsi" w:cstheme="majorHAnsi"/>
          <w:i/>
          <w:sz w:val="22"/>
          <w:szCs w:val="22"/>
        </w:rPr>
        <w:t xml:space="preserve">; </w:t>
      </w:r>
      <w:r w:rsidRPr="0044794E">
        <w:rPr>
          <w:rFonts w:asciiTheme="majorHAnsi" w:hAnsiTheme="majorHAnsi" w:cstheme="majorHAnsi"/>
          <w:i/>
          <w:sz w:val="22"/>
          <w:szCs w:val="22"/>
        </w:rPr>
        <w:t xml:space="preserve">Economics &amp; Philosophy; Politics, Philosophy, and Economics; </w:t>
      </w:r>
      <w:r w:rsidRPr="005716C0">
        <w:rPr>
          <w:rFonts w:asciiTheme="majorHAnsi" w:hAnsiTheme="majorHAnsi" w:cstheme="majorHAnsi"/>
          <w:b/>
          <w:bCs/>
          <w:i/>
          <w:color w:val="639A00"/>
          <w:sz w:val="22"/>
          <w:szCs w:val="22"/>
        </w:rPr>
        <w:t>Zeitschrift für Wirtschafts- und Unternehmensethik</w:t>
      </w:r>
      <w:r w:rsidRPr="0044794E">
        <w:rPr>
          <w:rFonts w:asciiTheme="majorHAnsi" w:hAnsiTheme="majorHAnsi" w:cstheme="majorHAnsi"/>
          <w:b/>
          <w:sz w:val="22"/>
          <w:szCs w:val="22"/>
        </w:rPr>
        <w:t>.</w:t>
      </w:r>
    </w:p>
    <w:p w14:paraId="487EE8ED" w14:textId="61EDC3E7" w:rsidR="00873F05" w:rsidRPr="0044794E" w:rsidRDefault="00E47E92" w:rsidP="003539E0">
      <w:pPr>
        <w:spacing w:afterLines="60" w:after="144"/>
        <w:jc w:val="both"/>
        <w:rPr>
          <w:rFonts w:asciiTheme="majorHAnsi" w:hAnsiTheme="majorHAnsi" w:cstheme="majorHAnsi"/>
          <w:i/>
          <w:sz w:val="22"/>
          <w:szCs w:val="22"/>
          <w:lang w:val="en-GB"/>
        </w:rPr>
      </w:pPr>
      <w:proofErr w:type="spellStart"/>
      <w:r w:rsidRPr="0044794E">
        <w:rPr>
          <w:rFonts w:asciiTheme="majorHAnsi" w:hAnsiTheme="majorHAnsi" w:cstheme="majorHAnsi"/>
          <w:sz w:val="22"/>
          <w:szCs w:val="22"/>
          <w:u w:val="single"/>
          <w:lang w:val="en-GB"/>
        </w:rPr>
        <w:t>Technikethik</w:t>
      </w:r>
      <w:proofErr w:type="spellEnd"/>
      <w:r w:rsidR="00873F05" w:rsidRPr="0044794E">
        <w:rPr>
          <w:rFonts w:asciiTheme="majorHAnsi" w:hAnsiTheme="majorHAnsi" w:cstheme="majorHAnsi"/>
          <w:sz w:val="22"/>
          <w:szCs w:val="22"/>
          <w:u w:val="single"/>
          <w:lang w:val="en-GB"/>
        </w:rPr>
        <w:t>:</w:t>
      </w:r>
      <w:r w:rsidR="00873F05" w:rsidRPr="0044794E">
        <w:rPr>
          <w:rFonts w:asciiTheme="majorHAnsi" w:hAnsiTheme="majorHAnsi" w:cstheme="majorHAnsi"/>
          <w:sz w:val="22"/>
          <w:szCs w:val="22"/>
          <w:lang w:val="en-GB"/>
        </w:rPr>
        <w:t xml:space="preserve"> </w:t>
      </w:r>
      <w:r w:rsidR="00775A45" w:rsidRPr="0044794E">
        <w:rPr>
          <w:rFonts w:asciiTheme="majorHAnsi" w:hAnsiTheme="majorHAnsi" w:cstheme="majorHAnsi"/>
          <w:i/>
          <w:sz w:val="22"/>
          <w:szCs w:val="22"/>
          <w:lang w:val="en-GB"/>
        </w:rPr>
        <w:t>AI &amp; Ethics</w:t>
      </w:r>
      <w:r w:rsidR="00775A45" w:rsidRPr="0044794E">
        <w:rPr>
          <w:rFonts w:asciiTheme="majorHAnsi" w:hAnsiTheme="majorHAnsi" w:cstheme="majorHAnsi"/>
          <w:sz w:val="22"/>
          <w:szCs w:val="22"/>
          <w:lang w:val="en-GB"/>
        </w:rPr>
        <w:t xml:space="preserve">; </w:t>
      </w:r>
      <w:r w:rsidR="00873F05" w:rsidRPr="0044794E">
        <w:rPr>
          <w:rFonts w:asciiTheme="majorHAnsi" w:hAnsiTheme="majorHAnsi" w:cstheme="majorHAnsi"/>
          <w:i/>
          <w:sz w:val="22"/>
          <w:szCs w:val="22"/>
          <w:lang w:val="en-GB"/>
        </w:rPr>
        <w:t>AI &amp; Society</w:t>
      </w:r>
      <w:r w:rsidR="002A69E3" w:rsidRPr="0044794E">
        <w:rPr>
          <w:rFonts w:asciiTheme="majorHAnsi" w:hAnsiTheme="majorHAnsi" w:cstheme="majorHAnsi"/>
          <w:i/>
          <w:sz w:val="22"/>
          <w:szCs w:val="22"/>
          <w:lang w:val="en-GB"/>
        </w:rPr>
        <w:t>;</w:t>
      </w:r>
      <w:r w:rsidR="00873F05" w:rsidRPr="0044794E">
        <w:rPr>
          <w:rFonts w:asciiTheme="majorHAnsi" w:hAnsiTheme="majorHAnsi" w:cstheme="majorHAnsi"/>
          <w:i/>
          <w:sz w:val="22"/>
          <w:szCs w:val="22"/>
          <w:lang w:val="en-GB"/>
        </w:rPr>
        <w:t xml:space="preserve"> Ethics &amp; Information Technology</w:t>
      </w:r>
      <w:r w:rsidR="002A69E3" w:rsidRPr="0044794E">
        <w:rPr>
          <w:rFonts w:asciiTheme="majorHAnsi" w:hAnsiTheme="majorHAnsi" w:cstheme="majorHAnsi"/>
          <w:i/>
          <w:sz w:val="22"/>
          <w:szCs w:val="22"/>
          <w:lang w:val="en-GB"/>
        </w:rPr>
        <w:t>;</w:t>
      </w:r>
      <w:r w:rsidR="00873F05" w:rsidRPr="0044794E">
        <w:rPr>
          <w:rFonts w:asciiTheme="majorHAnsi" w:hAnsiTheme="majorHAnsi" w:cstheme="majorHAnsi"/>
          <w:i/>
          <w:sz w:val="22"/>
          <w:szCs w:val="22"/>
          <w:lang w:val="en-GB"/>
        </w:rPr>
        <w:t xml:space="preserve"> Minds &amp; Machines</w:t>
      </w:r>
      <w:r w:rsidR="002A69E3" w:rsidRPr="0044794E">
        <w:rPr>
          <w:rFonts w:asciiTheme="majorHAnsi" w:hAnsiTheme="majorHAnsi" w:cstheme="majorHAnsi"/>
          <w:sz w:val="22"/>
          <w:szCs w:val="22"/>
          <w:lang w:val="en-GB"/>
        </w:rPr>
        <w:t>;</w:t>
      </w:r>
      <w:r w:rsidR="00873F05" w:rsidRPr="0044794E">
        <w:rPr>
          <w:rFonts w:asciiTheme="majorHAnsi" w:hAnsiTheme="majorHAnsi" w:cstheme="majorHAnsi"/>
          <w:sz w:val="22"/>
          <w:szCs w:val="22"/>
          <w:lang w:val="en-GB"/>
        </w:rPr>
        <w:t xml:space="preserve"> </w:t>
      </w:r>
      <w:r w:rsidR="00873F05" w:rsidRPr="0044794E">
        <w:rPr>
          <w:rFonts w:asciiTheme="majorHAnsi" w:hAnsiTheme="majorHAnsi" w:cstheme="majorHAnsi"/>
          <w:i/>
          <w:sz w:val="22"/>
          <w:szCs w:val="22"/>
          <w:lang w:val="en-GB"/>
        </w:rPr>
        <w:t>Philosophy &amp; Technology</w:t>
      </w:r>
      <w:r w:rsidR="002A69E3" w:rsidRPr="0044794E">
        <w:rPr>
          <w:rFonts w:asciiTheme="majorHAnsi" w:hAnsiTheme="majorHAnsi" w:cstheme="majorHAnsi"/>
          <w:i/>
          <w:sz w:val="22"/>
          <w:szCs w:val="22"/>
          <w:lang w:val="en-GB"/>
        </w:rPr>
        <w:t>;</w:t>
      </w:r>
      <w:r w:rsidR="00873F05" w:rsidRPr="0044794E">
        <w:rPr>
          <w:rFonts w:asciiTheme="majorHAnsi" w:hAnsiTheme="majorHAnsi" w:cstheme="majorHAnsi"/>
          <w:i/>
          <w:sz w:val="22"/>
          <w:szCs w:val="22"/>
          <w:lang w:val="en-GB"/>
        </w:rPr>
        <w:t xml:space="preserve"> Science </w:t>
      </w:r>
      <w:r w:rsidR="002A69E3" w:rsidRPr="0044794E">
        <w:rPr>
          <w:rFonts w:asciiTheme="majorHAnsi" w:hAnsiTheme="majorHAnsi" w:cstheme="majorHAnsi"/>
          <w:i/>
          <w:sz w:val="22"/>
          <w:szCs w:val="22"/>
          <w:lang w:val="en-GB"/>
        </w:rPr>
        <w:t>&amp;</w:t>
      </w:r>
      <w:r w:rsidR="00873F05" w:rsidRPr="0044794E">
        <w:rPr>
          <w:rFonts w:asciiTheme="majorHAnsi" w:hAnsiTheme="majorHAnsi" w:cstheme="majorHAnsi"/>
          <w:i/>
          <w:sz w:val="22"/>
          <w:szCs w:val="22"/>
          <w:lang w:val="en-GB"/>
        </w:rPr>
        <w:t xml:space="preserve"> Engineering Ethics</w:t>
      </w:r>
    </w:p>
    <w:p w14:paraId="7A106E08" w14:textId="642836D1" w:rsidR="002A69E3" w:rsidRPr="0044794E" w:rsidRDefault="00E47E92" w:rsidP="003539E0">
      <w:pPr>
        <w:spacing w:afterLines="60" w:after="144"/>
        <w:jc w:val="both"/>
        <w:rPr>
          <w:rFonts w:asciiTheme="majorHAnsi" w:hAnsiTheme="majorHAnsi" w:cstheme="majorHAnsi"/>
          <w:i/>
          <w:sz w:val="22"/>
          <w:szCs w:val="22"/>
          <w:lang w:val="en-GB"/>
        </w:rPr>
      </w:pPr>
      <w:proofErr w:type="spellStart"/>
      <w:r w:rsidRPr="0044794E">
        <w:rPr>
          <w:rFonts w:asciiTheme="majorHAnsi" w:hAnsiTheme="majorHAnsi" w:cstheme="majorHAnsi"/>
          <w:sz w:val="22"/>
          <w:szCs w:val="22"/>
          <w:u w:val="single"/>
          <w:lang w:val="en-GB"/>
        </w:rPr>
        <w:t>Umweltethik</w:t>
      </w:r>
      <w:proofErr w:type="spellEnd"/>
      <w:r w:rsidR="003537AE" w:rsidRPr="0044794E">
        <w:rPr>
          <w:rFonts w:asciiTheme="majorHAnsi" w:hAnsiTheme="majorHAnsi" w:cstheme="majorHAnsi"/>
          <w:sz w:val="22"/>
          <w:szCs w:val="22"/>
          <w:u w:val="single"/>
          <w:lang w:val="en-GB"/>
        </w:rPr>
        <w:t>:</w:t>
      </w:r>
      <w:r w:rsidR="003537AE" w:rsidRPr="0044794E">
        <w:rPr>
          <w:rFonts w:asciiTheme="majorHAnsi" w:hAnsiTheme="majorHAnsi" w:cstheme="majorHAnsi"/>
          <w:i/>
          <w:sz w:val="22"/>
          <w:szCs w:val="22"/>
          <w:lang w:val="en-GB"/>
        </w:rPr>
        <w:t xml:space="preserve"> </w:t>
      </w:r>
      <w:r w:rsidR="002A69E3" w:rsidRPr="0044794E">
        <w:rPr>
          <w:rFonts w:asciiTheme="majorHAnsi" w:hAnsiTheme="majorHAnsi" w:cstheme="majorHAnsi"/>
          <w:i/>
          <w:sz w:val="22"/>
          <w:szCs w:val="22"/>
          <w:lang w:val="en-GB"/>
        </w:rPr>
        <w:t>Environmental Ethics</w:t>
      </w:r>
    </w:p>
    <w:p w14:paraId="47BAB3CC" w14:textId="0C63E455" w:rsidR="00873F05" w:rsidRPr="0044794E" w:rsidRDefault="00E47E92" w:rsidP="003539E0">
      <w:pPr>
        <w:spacing w:afterLines="60" w:after="144"/>
        <w:jc w:val="both"/>
        <w:rPr>
          <w:rFonts w:asciiTheme="majorHAnsi" w:hAnsiTheme="majorHAnsi" w:cstheme="majorHAnsi"/>
          <w:sz w:val="22"/>
          <w:szCs w:val="22"/>
          <w:lang w:val="en-GB"/>
        </w:rPr>
      </w:pPr>
      <w:proofErr w:type="spellStart"/>
      <w:r w:rsidRPr="0044794E">
        <w:rPr>
          <w:rFonts w:asciiTheme="majorHAnsi" w:hAnsiTheme="majorHAnsi" w:cstheme="majorHAnsi"/>
          <w:sz w:val="22"/>
          <w:szCs w:val="22"/>
          <w:u w:val="single"/>
          <w:lang w:val="en-GB"/>
        </w:rPr>
        <w:t>Medizin</w:t>
      </w:r>
      <w:proofErr w:type="spellEnd"/>
      <w:r w:rsidRPr="0044794E">
        <w:rPr>
          <w:rFonts w:asciiTheme="majorHAnsi" w:hAnsiTheme="majorHAnsi" w:cstheme="majorHAnsi"/>
          <w:sz w:val="22"/>
          <w:szCs w:val="22"/>
          <w:u w:val="single"/>
          <w:lang w:val="en-GB"/>
        </w:rPr>
        <w:t>-/</w:t>
      </w:r>
      <w:proofErr w:type="spellStart"/>
      <w:r w:rsidRPr="0044794E">
        <w:rPr>
          <w:rFonts w:asciiTheme="majorHAnsi" w:hAnsiTheme="majorHAnsi" w:cstheme="majorHAnsi"/>
          <w:sz w:val="22"/>
          <w:szCs w:val="22"/>
          <w:u w:val="single"/>
          <w:lang w:val="en-GB"/>
        </w:rPr>
        <w:t>Bioethik</w:t>
      </w:r>
      <w:proofErr w:type="spellEnd"/>
      <w:r w:rsidR="00873F05" w:rsidRPr="0044794E">
        <w:rPr>
          <w:rFonts w:asciiTheme="majorHAnsi" w:hAnsiTheme="majorHAnsi" w:cstheme="majorHAnsi"/>
          <w:sz w:val="22"/>
          <w:szCs w:val="22"/>
          <w:u w:val="single"/>
          <w:lang w:val="en-GB"/>
        </w:rPr>
        <w:t>:</w:t>
      </w:r>
      <w:r w:rsidR="00873F05" w:rsidRPr="0044794E">
        <w:rPr>
          <w:rFonts w:asciiTheme="majorHAnsi" w:hAnsiTheme="majorHAnsi" w:cstheme="majorHAnsi"/>
          <w:sz w:val="22"/>
          <w:szCs w:val="22"/>
          <w:lang w:val="en-GB"/>
        </w:rPr>
        <w:t xml:space="preserve"> </w:t>
      </w:r>
      <w:r w:rsidR="00B65326" w:rsidRPr="0044794E">
        <w:rPr>
          <w:rFonts w:asciiTheme="majorHAnsi" w:hAnsiTheme="majorHAnsi" w:cstheme="majorHAnsi"/>
          <w:i/>
          <w:sz w:val="22"/>
          <w:szCs w:val="22"/>
          <w:lang w:val="en-GB"/>
        </w:rPr>
        <w:t xml:space="preserve">AMA Journal of Ethics; </w:t>
      </w:r>
      <w:r w:rsidR="00284192" w:rsidRPr="0044794E">
        <w:rPr>
          <w:rFonts w:asciiTheme="majorHAnsi" w:hAnsiTheme="majorHAnsi" w:cstheme="majorHAnsi"/>
          <w:i/>
          <w:sz w:val="22"/>
          <w:szCs w:val="22"/>
          <w:lang w:val="en-GB"/>
        </w:rPr>
        <w:t>American Journal of Bioethics</w:t>
      </w:r>
      <w:r w:rsidR="002A69E3" w:rsidRPr="0044794E">
        <w:rPr>
          <w:rFonts w:asciiTheme="majorHAnsi" w:hAnsiTheme="majorHAnsi" w:cstheme="majorHAnsi"/>
          <w:i/>
          <w:sz w:val="22"/>
          <w:szCs w:val="22"/>
          <w:lang w:val="en-GB"/>
        </w:rPr>
        <w:t>;</w:t>
      </w:r>
      <w:r w:rsidR="00284192" w:rsidRPr="0044794E">
        <w:rPr>
          <w:rFonts w:asciiTheme="majorHAnsi" w:hAnsiTheme="majorHAnsi" w:cstheme="majorHAnsi"/>
          <w:i/>
          <w:sz w:val="22"/>
          <w:szCs w:val="22"/>
          <w:lang w:val="en-GB"/>
        </w:rPr>
        <w:t xml:space="preserve"> </w:t>
      </w:r>
      <w:r w:rsidR="00B65326" w:rsidRPr="0044794E">
        <w:rPr>
          <w:rFonts w:asciiTheme="majorHAnsi" w:hAnsiTheme="majorHAnsi" w:cstheme="majorHAnsi"/>
          <w:i/>
          <w:sz w:val="22"/>
          <w:szCs w:val="22"/>
          <w:lang w:val="en-GB"/>
        </w:rPr>
        <w:t xml:space="preserve">BMC Medical Ethics; </w:t>
      </w:r>
      <w:r w:rsidR="00284192" w:rsidRPr="0044794E">
        <w:rPr>
          <w:rFonts w:asciiTheme="majorHAnsi" w:hAnsiTheme="majorHAnsi" w:cstheme="majorHAnsi"/>
          <w:i/>
          <w:sz w:val="22"/>
          <w:szCs w:val="22"/>
          <w:lang w:val="en-GB"/>
        </w:rPr>
        <w:t>Bioethics</w:t>
      </w:r>
      <w:r w:rsidR="002A69E3" w:rsidRPr="0044794E">
        <w:rPr>
          <w:rFonts w:asciiTheme="majorHAnsi" w:hAnsiTheme="majorHAnsi" w:cstheme="majorHAnsi"/>
          <w:i/>
          <w:sz w:val="22"/>
          <w:szCs w:val="22"/>
          <w:lang w:val="en-GB"/>
        </w:rPr>
        <w:t>;</w:t>
      </w:r>
      <w:r w:rsidR="00284192" w:rsidRPr="0044794E">
        <w:rPr>
          <w:rFonts w:asciiTheme="majorHAnsi" w:hAnsiTheme="majorHAnsi" w:cstheme="majorHAnsi"/>
          <w:i/>
          <w:sz w:val="22"/>
          <w:szCs w:val="22"/>
          <w:lang w:val="en-GB"/>
        </w:rPr>
        <w:t xml:space="preserve"> </w:t>
      </w:r>
      <w:r w:rsidR="00B65326" w:rsidRPr="0044794E">
        <w:rPr>
          <w:rFonts w:asciiTheme="majorHAnsi" w:hAnsiTheme="majorHAnsi" w:cstheme="majorHAnsi"/>
          <w:i/>
          <w:sz w:val="22"/>
          <w:szCs w:val="22"/>
          <w:lang w:val="en-GB"/>
        </w:rPr>
        <w:t>Cambridge Quarterly of Healthcare Ethics</w:t>
      </w:r>
      <w:r w:rsidR="00B65326" w:rsidRPr="005716C0">
        <w:rPr>
          <w:rFonts w:asciiTheme="majorHAnsi" w:hAnsiTheme="majorHAnsi" w:cstheme="majorHAnsi"/>
          <w:b/>
          <w:bCs/>
          <w:i/>
          <w:color w:val="639A00"/>
          <w:sz w:val="22"/>
          <w:szCs w:val="22"/>
        </w:rPr>
        <w:t>;</w:t>
      </w:r>
      <w:r w:rsidR="000E6523" w:rsidRPr="005716C0">
        <w:rPr>
          <w:rFonts w:asciiTheme="majorHAnsi" w:hAnsiTheme="majorHAnsi" w:cstheme="majorHAnsi"/>
          <w:b/>
          <w:bCs/>
          <w:i/>
          <w:color w:val="639A00"/>
          <w:sz w:val="22"/>
          <w:szCs w:val="22"/>
        </w:rPr>
        <w:t xml:space="preserve"> </w:t>
      </w:r>
      <w:proofErr w:type="spellStart"/>
      <w:r w:rsidR="000E6523" w:rsidRPr="005716C0">
        <w:rPr>
          <w:rFonts w:asciiTheme="majorHAnsi" w:hAnsiTheme="majorHAnsi" w:cstheme="majorHAnsi"/>
          <w:b/>
          <w:bCs/>
          <w:i/>
          <w:color w:val="639A00"/>
          <w:sz w:val="22"/>
          <w:szCs w:val="22"/>
        </w:rPr>
        <w:t>Ethik</w:t>
      </w:r>
      <w:proofErr w:type="spellEnd"/>
      <w:r w:rsidR="000E6523" w:rsidRPr="005716C0">
        <w:rPr>
          <w:rFonts w:asciiTheme="majorHAnsi" w:hAnsiTheme="majorHAnsi" w:cstheme="majorHAnsi"/>
          <w:b/>
          <w:bCs/>
          <w:i/>
          <w:color w:val="639A00"/>
          <w:sz w:val="22"/>
          <w:szCs w:val="22"/>
        </w:rPr>
        <w:t xml:space="preserve"> in der </w:t>
      </w:r>
      <w:proofErr w:type="spellStart"/>
      <w:r w:rsidR="000E6523" w:rsidRPr="005716C0">
        <w:rPr>
          <w:rFonts w:asciiTheme="majorHAnsi" w:hAnsiTheme="majorHAnsi" w:cstheme="majorHAnsi"/>
          <w:b/>
          <w:bCs/>
          <w:i/>
          <w:color w:val="639A00"/>
          <w:sz w:val="22"/>
          <w:szCs w:val="22"/>
        </w:rPr>
        <w:t>Medizin</w:t>
      </w:r>
      <w:proofErr w:type="spellEnd"/>
      <w:r w:rsidR="000E6523" w:rsidRPr="0044794E">
        <w:rPr>
          <w:rFonts w:asciiTheme="majorHAnsi" w:hAnsiTheme="majorHAnsi" w:cstheme="majorHAnsi"/>
          <w:sz w:val="22"/>
          <w:szCs w:val="22"/>
          <w:lang w:val="en-GB"/>
        </w:rPr>
        <w:t>;</w:t>
      </w:r>
      <w:r w:rsidR="00B65326" w:rsidRPr="0044794E">
        <w:rPr>
          <w:rFonts w:asciiTheme="majorHAnsi" w:hAnsiTheme="majorHAnsi" w:cstheme="majorHAnsi"/>
          <w:i/>
          <w:sz w:val="22"/>
          <w:szCs w:val="22"/>
          <w:lang w:val="en-GB"/>
        </w:rPr>
        <w:t xml:space="preserve"> </w:t>
      </w:r>
      <w:r w:rsidR="001414A1" w:rsidRPr="0044794E">
        <w:rPr>
          <w:rFonts w:asciiTheme="majorHAnsi" w:hAnsiTheme="majorHAnsi" w:cstheme="majorHAnsi"/>
          <w:i/>
          <w:sz w:val="22"/>
          <w:szCs w:val="22"/>
          <w:lang w:val="en-GB"/>
        </w:rPr>
        <w:t xml:space="preserve">Hastings </w:t>
      </w:r>
      <w:proofErr w:type="spellStart"/>
      <w:r w:rsidR="001414A1" w:rsidRPr="0044794E">
        <w:rPr>
          <w:rFonts w:asciiTheme="majorHAnsi" w:hAnsiTheme="majorHAnsi" w:cstheme="majorHAnsi"/>
          <w:i/>
          <w:sz w:val="22"/>
          <w:szCs w:val="22"/>
          <w:lang w:val="en-GB"/>
        </w:rPr>
        <w:t>Center</w:t>
      </w:r>
      <w:proofErr w:type="spellEnd"/>
      <w:r w:rsidR="001414A1" w:rsidRPr="0044794E">
        <w:rPr>
          <w:rFonts w:asciiTheme="majorHAnsi" w:hAnsiTheme="majorHAnsi" w:cstheme="majorHAnsi"/>
          <w:i/>
          <w:sz w:val="22"/>
          <w:szCs w:val="22"/>
          <w:lang w:val="en-GB"/>
        </w:rPr>
        <w:t xml:space="preserve"> Report; </w:t>
      </w:r>
      <w:r w:rsidR="00873F05" w:rsidRPr="0044794E">
        <w:rPr>
          <w:rFonts w:asciiTheme="majorHAnsi" w:hAnsiTheme="majorHAnsi" w:cstheme="majorHAnsi"/>
          <w:i/>
          <w:sz w:val="22"/>
          <w:szCs w:val="22"/>
          <w:lang w:val="en-GB"/>
        </w:rPr>
        <w:t>Journal of Medical Ethics</w:t>
      </w:r>
      <w:r w:rsidR="001414A1" w:rsidRPr="0044794E">
        <w:rPr>
          <w:rFonts w:asciiTheme="majorHAnsi" w:hAnsiTheme="majorHAnsi" w:cstheme="majorHAnsi"/>
          <w:i/>
          <w:sz w:val="22"/>
          <w:szCs w:val="22"/>
          <w:lang w:val="en-GB"/>
        </w:rPr>
        <w:t>; Kennedy Institute of Ethics Journal</w:t>
      </w:r>
      <w:r w:rsidR="000E6523" w:rsidRPr="0044794E">
        <w:rPr>
          <w:rFonts w:asciiTheme="majorHAnsi" w:hAnsiTheme="majorHAnsi" w:cstheme="majorHAnsi"/>
          <w:i/>
          <w:sz w:val="22"/>
          <w:szCs w:val="22"/>
          <w:lang w:val="en-GB"/>
        </w:rPr>
        <w:t xml:space="preserve">; </w:t>
      </w:r>
      <w:proofErr w:type="spellStart"/>
      <w:r w:rsidR="000E6523" w:rsidRPr="005716C0">
        <w:rPr>
          <w:rFonts w:asciiTheme="majorHAnsi" w:hAnsiTheme="majorHAnsi" w:cstheme="majorHAnsi"/>
          <w:b/>
          <w:bCs/>
          <w:i/>
          <w:color w:val="639A00"/>
          <w:sz w:val="22"/>
          <w:szCs w:val="22"/>
        </w:rPr>
        <w:t>Zeitschrift</w:t>
      </w:r>
      <w:proofErr w:type="spellEnd"/>
      <w:r w:rsidR="000E6523" w:rsidRPr="005716C0">
        <w:rPr>
          <w:rFonts w:asciiTheme="majorHAnsi" w:hAnsiTheme="majorHAnsi" w:cstheme="majorHAnsi"/>
          <w:b/>
          <w:bCs/>
          <w:i/>
          <w:color w:val="639A00"/>
          <w:sz w:val="22"/>
          <w:szCs w:val="22"/>
        </w:rPr>
        <w:t xml:space="preserve"> für </w:t>
      </w:r>
      <w:proofErr w:type="spellStart"/>
      <w:r w:rsidR="000E6523" w:rsidRPr="005716C0">
        <w:rPr>
          <w:rFonts w:asciiTheme="majorHAnsi" w:hAnsiTheme="majorHAnsi" w:cstheme="majorHAnsi"/>
          <w:b/>
          <w:bCs/>
          <w:i/>
          <w:color w:val="639A00"/>
          <w:sz w:val="22"/>
          <w:szCs w:val="22"/>
        </w:rPr>
        <w:t>medizinische</w:t>
      </w:r>
      <w:proofErr w:type="spellEnd"/>
      <w:r w:rsidR="000E6523" w:rsidRPr="005716C0">
        <w:rPr>
          <w:rFonts w:asciiTheme="majorHAnsi" w:hAnsiTheme="majorHAnsi" w:cstheme="majorHAnsi"/>
          <w:b/>
          <w:bCs/>
          <w:i/>
          <w:color w:val="639A00"/>
          <w:sz w:val="22"/>
          <w:szCs w:val="22"/>
        </w:rPr>
        <w:t xml:space="preserve"> </w:t>
      </w:r>
      <w:proofErr w:type="spellStart"/>
      <w:r w:rsidR="000E6523" w:rsidRPr="005716C0">
        <w:rPr>
          <w:rFonts w:asciiTheme="majorHAnsi" w:hAnsiTheme="majorHAnsi" w:cstheme="majorHAnsi"/>
          <w:b/>
          <w:bCs/>
          <w:i/>
          <w:color w:val="639A00"/>
          <w:sz w:val="22"/>
          <w:szCs w:val="22"/>
        </w:rPr>
        <w:t>Ethik</w:t>
      </w:r>
      <w:proofErr w:type="spellEnd"/>
    </w:p>
    <w:p w14:paraId="088FA557" w14:textId="09F5FD75" w:rsidR="00EF4801" w:rsidRPr="0044794E" w:rsidRDefault="00EF4801" w:rsidP="003539E0">
      <w:pPr>
        <w:spacing w:afterLines="60" w:after="144"/>
        <w:jc w:val="both"/>
        <w:rPr>
          <w:rFonts w:asciiTheme="majorHAnsi" w:hAnsiTheme="majorHAnsi" w:cstheme="majorHAnsi"/>
          <w:i/>
          <w:sz w:val="22"/>
          <w:szCs w:val="22"/>
          <w:lang w:val="en-GB"/>
        </w:rPr>
      </w:pPr>
      <w:proofErr w:type="spellStart"/>
      <w:r w:rsidRPr="0044794E">
        <w:rPr>
          <w:rFonts w:asciiTheme="majorHAnsi" w:hAnsiTheme="majorHAnsi" w:cstheme="majorHAnsi"/>
          <w:sz w:val="22"/>
          <w:szCs w:val="22"/>
          <w:u w:val="single"/>
          <w:lang w:val="en-GB"/>
        </w:rPr>
        <w:t>Metaethi</w:t>
      </w:r>
      <w:r w:rsidR="00E47E92" w:rsidRPr="0044794E">
        <w:rPr>
          <w:rFonts w:asciiTheme="majorHAnsi" w:hAnsiTheme="majorHAnsi" w:cstheme="majorHAnsi"/>
          <w:sz w:val="22"/>
          <w:szCs w:val="22"/>
          <w:u w:val="single"/>
          <w:lang w:val="en-GB"/>
        </w:rPr>
        <w:t>k</w:t>
      </w:r>
      <w:proofErr w:type="spellEnd"/>
      <w:r w:rsidRPr="0044794E">
        <w:rPr>
          <w:rFonts w:asciiTheme="majorHAnsi" w:hAnsiTheme="majorHAnsi" w:cstheme="majorHAnsi"/>
          <w:sz w:val="22"/>
          <w:szCs w:val="22"/>
          <w:lang w:val="en-GB"/>
        </w:rPr>
        <w:t xml:space="preserve">: </w:t>
      </w:r>
      <w:r w:rsidRPr="0044794E">
        <w:rPr>
          <w:rFonts w:asciiTheme="majorHAnsi" w:hAnsiTheme="majorHAnsi" w:cstheme="majorHAnsi"/>
          <w:i/>
          <w:sz w:val="22"/>
          <w:szCs w:val="22"/>
          <w:lang w:val="en-GB"/>
        </w:rPr>
        <w:t>Oxford Studies in Metaethics</w:t>
      </w:r>
    </w:p>
    <w:p w14:paraId="609081EF" w14:textId="7F2DDF88" w:rsidR="00873F05" w:rsidRPr="005716C0" w:rsidRDefault="00873F05" w:rsidP="003539E0">
      <w:pPr>
        <w:spacing w:afterLines="60" w:after="144"/>
        <w:jc w:val="both"/>
        <w:rPr>
          <w:rFonts w:asciiTheme="majorHAnsi" w:hAnsiTheme="majorHAnsi" w:cstheme="majorHAnsi"/>
          <w:b/>
          <w:bCs/>
          <w:i/>
          <w:color w:val="639A00"/>
          <w:sz w:val="22"/>
          <w:szCs w:val="22"/>
        </w:rPr>
      </w:pPr>
      <w:proofErr w:type="spellStart"/>
      <w:r w:rsidRPr="0044794E">
        <w:rPr>
          <w:rFonts w:asciiTheme="majorHAnsi" w:hAnsiTheme="majorHAnsi" w:cstheme="majorHAnsi"/>
          <w:sz w:val="22"/>
          <w:szCs w:val="22"/>
          <w:u w:val="single"/>
          <w:lang w:val="en-GB"/>
        </w:rPr>
        <w:t>Moral</w:t>
      </w:r>
      <w:r w:rsidR="00E47E92" w:rsidRPr="0044794E">
        <w:rPr>
          <w:rFonts w:asciiTheme="majorHAnsi" w:hAnsiTheme="majorHAnsi" w:cstheme="majorHAnsi"/>
          <w:sz w:val="22"/>
          <w:szCs w:val="22"/>
          <w:u w:val="single"/>
          <w:lang w:val="en-GB"/>
        </w:rPr>
        <w:t>p</w:t>
      </w:r>
      <w:r w:rsidRPr="0044794E">
        <w:rPr>
          <w:rFonts w:asciiTheme="majorHAnsi" w:hAnsiTheme="majorHAnsi" w:cstheme="majorHAnsi"/>
          <w:sz w:val="22"/>
          <w:szCs w:val="22"/>
          <w:u w:val="single"/>
          <w:lang w:val="en-GB"/>
        </w:rPr>
        <w:t>hilosoph</w:t>
      </w:r>
      <w:r w:rsidR="00E47E92" w:rsidRPr="0044794E">
        <w:rPr>
          <w:rFonts w:asciiTheme="majorHAnsi" w:hAnsiTheme="majorHAnsi" w:cstheme="majorHAnsi"/>
          <w:sz w:val="22"/>
          <w:szCs w:val="22"/>
          <w:u w:val="single"/>
          <w:lang w:val="en-GB"/>
        </w:rPr>
        <w:t>ie</w:t>
      </w:r>
      <w:proofErr w:type="spellEnd"/>
      <w:r w:rsidRPr="0044794E">
        <w:rPr>
          <w:rFonts w:asciiTheme="majorHAnsi" w:hAnsiTheme="majorHAnsi" w:cstheme="majorHAnsi"/>
          <w:sz w:val="22"/>
          <w:szCs w:val="22"/>
          <w:u w:val="single"/>
          <w:lang w:val="en-GB"/>
        </w:rPr>
        <w:t>:</w:t>
      </w:r>
      <w:r w:rsidRPr="0044794E">
        <w:rPr>
          <w:rFonts w:asciiTheme="majorHAnsi" w:hAnsiTheme="majorHAnsi" w:cstheme="majorHAnsi"/>
          <w:sz w:val="22"/>
          <w:szCs w:val="22"/>
          <w:lang w:val="en-GB"/>
        </w:rPr>
        <w:t xml:space="preserve"> </w:t>
      </w:r>
      <w:r w:rsidR="00A94EB3" w:rsidRPr="0044794E">
        <w:rPr>
          <w:rFonts w:asciiTheme="majorHAnsi" w:hAnsiTheme="majorHAnsi" w:cstheme="majorHAnsi"/>
          <w:i/>
          <w:sz w:val="22"/>
          <w:szCs w:val="22"/>
          <w:lang w:val="en-GB"/>
        </w:rPr>
        <w:t>Ethical Perspectives</w:t>
      </w:r>
      <w:r w:rsidR="002A69E3" w:rsidRPr="0044794E">
        <w:rPr>
          <w:rFonts w:asciiTheme="majorHAnsi" w:hAnsiTheme="majorHAnsi" w:cstheme="majorHAnsi"/>
          <w:i/>
          <w:sz w:val="22"/>
          <w:szCs w:val="22"/>
          <w:lang w:val="en-GB"/>
        </w:rPr>
        <w:t>;</w:t>
      </w:r>
      <w:r w:rsidR="00A94EB3" w:rsidRPr="0044794E">
        <w:rPr>
          <w:rFonts w:asciiTheme="majorHAnsi" w:hAnsiTheme="majorHAnsi" w:cstheme="majorHAnsi"/>
          <w:i/>
          <w:sz w:val="22"/>
          <w:szCs w:val="22"/>
          <w:lang w:val="en-GB"/>
        </w:rPr>
        <w:t xml:space="preserve"> </w:t>
      </w:r>
      <w:r w:rsidRPr="0044794E">
        <w:rPr>
          <w:rFonts w:asciiTheme="majorHAnsi" w:hAnsiTheme="majorHAnsi" w:cstheme="majorHAnsi"/>
          <w:i/>
          <w:sz w:val="22"/>
          <w:szCs w:val="22"/>
          <w:lang w:val="en-GB"/>
        </w:rPr>
        <w:t>Ethical Theory &amp; Moral Practice</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Ethics</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w:t>
      </w:r>
      <w:r w:rsidR="00A94EB3" w:rsidRPr="0044794E">
        <w:rPr>
          <w:rFonts w:asciiTheme="majorHAnsi" w:hAnsiTheme="majorHAnsi" w:cstheme="majorHAnsi"/>
          <w:i/>
          <w:sz w:val="22"/>
          <w:szCs w:val="22"/>
          <w:lang w:val="en-GB"/>
        </w:rPr>
        <w:t>Journal of Ethics &amp; and Social Philosophy</w:t>
      </w:r>
      <w:r w:rsidR="002A69E3" w:rsidRPr="0044794E">
        <w:rPr>
          <w:rFonts w:asciiTheme="majorHAnsi" w:hAnsiTheme="majorHAnsi" w:cstheme="majorHAnsi"/>
          <w:i/>
          <w:sz w:val="22"/>
          <w:szCs w:val="22"/>
          <w:lang w:val="en-GB"/>
        </w:rPr>
        <w:t>;</w:t>
      </w:r>
      <w:r w:rsidR="00A94EB3" w:rsidRPr="0044794E">
        <w:rPr>
          <w:rFonts w:asciiTheme="majorHAnsi" w:hAnsiTheme="majorHAnsi" w:cstheme="majorHAnsi"/>
          <w:i/>
          <w:sz w:val="22"/>
          <w:szCs w:val="22"/>
          <w:lang w:val="en-GB"/>
        </w:rPr>
        <w:t xml:space="preserve"> </w:t>
      </w:r>
      <w:r w:rsidRPr="0044794E">
        <w:rPr>
          <w:rFonts w:asciiTheme="majorHAnsi" w:hAnsiTheme="majorHAnsi" w:cstheme="majorHAnsi"/>
          <w:i/>
          <w:sz w:val="22"/>
          <w:szCs w:val="22"/>
          <w:lang w:val="en-GB"/>
        </w:rPr>
        <w:t>Moral Philosophy &amp; Politics</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w:t>
      </w:r>
      <w:r w:rsidR="00EF4801" w:rsidRPr="0044794E">
        <w:rPr>
          <w:rFonts w:asciiTheme="majorHAnsi" w:hAnsiTheme="majorHAnsi" w:cstheme="majorHAnsi"/>
          <w:i/>
          <w:sz w:val="22"/>
          <w:szCs w:val="22"/>
          <w:lang w:val="en-GB"/>
        </w:rPr>
        <w:t>Oxford Studies in Normative Ethics</w:t>
      </w:r>
      <w:r w:rsidR="00EF4801" w:rsidRPr="0044794E">
        <w:rPr>
          <w:rFonts w:asciiTheme="majorHAnsi" w:hAnsiTheme="majorHAnsi" w:cstheme="majorHAnsi"/>
          <w:sz w:val="22"/>
          <w:szCs w:val="22"/>
          <w:lang w:val="en-GB"/>
        </w:rPr>
        <w:t>;</w:t>
      </w:r>
      <w:r w:rsidR="00EF4801" w:rsidRPr="0044794E">
        <w:rPr>
          <w:rFonts w:asciiTheme="majorHAnsi" w:hAnsiTheme="majorHAnsi" w:cstheme="majorHAnsi"/>
          <w:i/>
          <w:sz w:val="22"/>
          <w:szCs w:val="22"/>
          <w:lang w:val="en-GB"/>
        </w:rPr>
        <w:t xml:space="preserve"> </w:t>
      </w:r>
      <w:r w:rsidRPr="0044794E">
        <w:rPr>
          <w:rFonts w:asciiTheme="majorHAnsi" w:hAnsiTheme="majorHAnsi" w:cstheme="majorHAnsi"/>
          <w:i/>
          <w:sz w:val="22"/>
          <w:szCs w:val="22"/>
          <w:lang w:val="en-GB"/>
        </w:rPr>
        <w:t>The Journal of Ethics</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Pr="0044794E">
        <w:rPr>
          <w:rFonts w:asciiTheme="majorHAnsi" w:hAnsiTheme="majorHAnsi" w:cstheme="majorHAnsi"/>
          <w:i/>
          <w:sz w:val="22"/>
          <w:szCs w:val="22"/>
          <w:lang w:val="en-GB"/>
        </w:rPr>
        <w:t>The Journal of Moral Philosophy</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Pr="0044794E">
        <w:rPr>
          <w:rFonts w:asciiTheme="majorHAnsi" w:hAnsiTheme="majorHAnsi" w:cstheme="majorHAnsi"/>
          <w:i/>
          <w:sz w:val="22"/>
          <w:szCs w:val="22"/>
          <w:lang w:val="en-GB"/>
        </w:rPr>
        <w:t>The Journal of Value Inquiry</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proofErr w:type="spellStart"/>
      <w:r w:rsidRPr="0044794E">
        <w:rPr>
          <w:rFonts w:asciiTheme="majorHAnsi" w:hAnsiTheme="majorHAnsi" w:cstheme="majorHAnsi"/>
          <w:i/>
          <w:sz w:val="22"/>
          <w:szCs w:val="22"/>
          <w:lang w:val="en-GB"/>
        </w:rPr>
        <w:t>Utilitas</w:t>
      </w:r>
      <w:proofErr w:type="spellEnd"/>
      <w:r w:rsidR="000914A5" w:rsidRPr="0044794E">
        <w:rPr>
          <w:rFonts w:asciiTheme="majorHAnsi" w:hAnsiTheme="majorHAnsi" w:cstheme="majorHAnsi"/>
          <w:i/>
          <w:sz w:val="22"/>
          <w:szCs w:val="22"/>
          <w:lang w:val="en-GB"/>
        </w:rPr>
        <w:t xml:space="preserve">; </w:t>
      </w:r>
      <w:proofErr w:type="spellStart"/>
      <w:r w:rsidR="000E6523" w:rsidRPr="005716C0">
        <w:rPr>
          <w:rFonts w:asciiTheme="majorHAnsi" w:hAnsiTheme="majorHAnsi" w:cstheme="majorHAnsi"/>
          <w:b/>
          <w:bCs/>
          <w:i/>
          <w:color w:val="639A00"/>
          <w:sz w:val="22"/>
          <w:szCs w:val="22"/>
        </w:rPr>
        <w:t>Zeitschrift</w:t>
      </w:r>
      <w:proofErr w:type="spellEnd"/>
      <w:r w:rsidR="000E6523" w:rsidRPr="005716C0">
        <w:rPr>
          <w:rFonts w:asciiTheme="majorHAnsi" w:hAnsiTheme="majorHAnsi" w:cstheme="majorHAnsi"/>
          <w:b/>
          <w:bCs/>
          <w:i/>
          <w:color w:val="639A00"/>
          <w:sz w:val="22"/>
          <w:szCs w:val="22"/>
        </w:rPr>
        <w:t xml:space="preserve"> für </w:t>
      </w:r>
      <w:proofErr w:type="spellStart"/>
      <w:r w:rsidR="000E6523" w:rsidRPr="005716C0">
        <w:rPr>
          <w:rFonts w:asciiTheme="majorHAnsi" w:hAnsiTheme="majorHAnsi" w:cstheme="majorHAnsi"/>
          <w:b/>
          <w:bCs/>
          <w:i/>
          <w:color w:val="639A00"/>
          <w:sz w:val="22"/>
          <w:szCs w:val="22"/>
        </w:rPr>
        <w:t>Ethik</w:t>
      </w:r>
      <w:proofErr w:type="spellEnd"/>
      <w:r w:rsidR="000E6523" w:rsidRPr="005716C0">
        <w:rPr>
          <w:rFonts w:asciiTheme="majorHAnsi" w:hAnsiTheme="majorHAnsi" w:cstheme="majorHAnsi"/>
          <w:b/>
          <w:bCs/>
          <w:i/>
          <w:color w:val="639A00"/>
          <w:sz w:val="22"/>
          <w:szCs w:val="22"/>
        </w:rPr>
        <w:t xml:space="preserve"> und </w:t>
      </w:r>
      <w:proofErr w:type="spellStart"/>
      <w:r w:rsidR="000E6523" w:rsidRPr="005716C0">
        <w:rPr>
          <w:rFonts w:asciiTheme="majorHAnsi" w:hAnsiTheme="majorHAnsi" w:cstheme="majorHAnsi"/>
          <w:b/>
          <w:bCs/>
          <w:i/>
          <w:color w:val="639A00"/>
          <w:sz w:val="22"/>
          <w:szCs w:val="22"/>
        </w:rPr>
        <w:t>Moralphilosophie</w:t>
      </w:r>
      <w:proofErr w:type="spellEnd"/>
      <w:r w:rsidR="000E6523" w:rsidRPr="005716C0">
        <w:rPr>
          <w:rFonts w:asciiTheme="majorHAnsi" w:hAnsiTheme="majorHAnsi" w:cstheme="majorHAnsi"/>
          <w:b/>
          <w:bCs/>
          <w:i/>
          <w:color w:val="639A00"/>
          <w:sz w:val="22"/>
          <w:szCs w:val="22"/>
        </w:rPr>
        <w:t xml:space="preserve">; </w:t>
      </w:r>
      <w:proofErr w:type="spellStart"/>
      <w:r w:rsidR="000914A5" w:rsidRPr="005716C0">
        <w:rPr>
          <w:rFonts w:asciiTheme="majorHAnsi" w:hAnsiTheme="majorHAnsi" w:cstheme="majorHAnsi"/>
          <w:b/>
          <w:bCs/>
          <w:i/>
          <w:color w:val="639A00"/>
          <w:sz w:val="22"/>
          <w:szCs w:val="22"/>
        </w:rPr>
        <w:t>Zeitschrift</w:t>
      </w:r>
      <w:proofErr w:type="spellEnd"/>
      <w:r w:rsidR="000914A5" w:rsidRPr="005716C0">
        <w:rPr>
          <w:rFonts w:asciiTheme="majorHAnsi" w:hAnsiTheme="majorHAnsi" w:cstheme="majorHAnsi"/>
          <w:b/>
          <w:bCs/>
          <w:i/>
          <w:color w:val="639A00"/>
          <w:sz w:val="22"/>
          <w:szCs w:val="22"/>
        </w:rPr>
        <w:t xml:space="preserve"> für Praktische Philosophie</w:t>
      </w:r>
    </w:p>
    <w:p w14:paraId="22D58C16" w14:textId="6681CE6E" w:rsidR="00873F05" w:rsidRPr="0044794E" w:rsidRDefault="00873F05" w:rsidP="003539E0">
      <w:pPr>
        <w:spacing w:afterLines="60" w:after="144"/>
        <w:jc w:val="both"/>
        <w:rPr>
          <w:rFonts w:asciiTheme="majorHAnsi" w:hAnsiTheme="majorHAnsi" w:cstheme="majorHAnsi"/>
          <w:sz w:val="22"/>
          <w:szCs w:val="22"/>
          <w:lang w:val="en-GB"/>
        </w:rPr>
      </w:pPr>
      <w:proofErr w:type="spellStart"/>
      <w:r w:rsidRPr="0044794E">
        <w:rPr>
          <w:rFonts w:asciiTheme="majorHAnsi" w:hAnsiTheme="majorHAnsi" w:cstheme="majorHAnsi"/>
          <w:sz w:val="22"/>
          <w:szCs w:val="22"/>
          <w:u w:val="single"/>
          <w:lang w:val="en-GB"/>
        </w:rPr>
        <w:t>Moral</w:t>
      </w:r>
      <w:r w:rsidR="00E47E92" w:rsidRPr="0044794E">
        <w:rPr>
          <w:rFonts w:asciiTheme="majorHAnsi" w:hAnsiTheme="majorHAnsi" w:cstheme="majorHAnsi"/>
          <w:sz w:val="22"/>
          <w:szCs w:val="22"/>
          <w:u w:val="single"/>
          <w:lang w:val="en-GB"/>
        </w:rPr>
        <w:t>p</w:t>
      </w:r>
      <w:r w:rsidRPr="0044794E">
        <w:rPr>
          <w:rFonts w:asciiTheme="majorHAnsi" w:hAnsiTheme="majorHAnsi" w:cstheme="majorHAnsi"/>
          <w:sz w:val="22"/>
          <w:szCs w:val="22"/>
          <w:u w:val="single"/>
          <w:lang w:val="en-GB"/>
        </w:rPr>
        <w:t>sycholog</w:t>
      </w:r>
      <w:r w:rsidR="00E47E92" w:rsidRPr="0044794E">
        <w:rPr>
          <w:rFonts w:asciiTheme="majorHAnsi" w:hAnsiTheme="majorHAnsi" w:cstheme="majorHAnsi"/>
          <w:sz w:val="22"/>
          <w:szCs w:val="22"/>
          <w:u w:val="single"/>
          <w:lang w:val="en-GB"/>
        </w:rPr>
        <w:t>ie</w:t>
      </w:r>
      <w:proofErr w:type="spellEnd"/>
      <w:r w:rsidRPr="0044794E">
        <w:rPr>
          <w:rFonts w:asciiTheme="majorHAnsi" w:hAnsiTheme="majorHAnsi" w:cstheme="majorHAnsi"/>
          <w:sz w:val="22"/>
          <w:szCs w:val="22"/>
          <w:lang w:val="en-GB"/>
        </w:rPr>
        <w:t xml:space="preserve">: </w:t>
      </w:r>
      <w:proofErr w:type="spellStart"/>
      <w:r w:rsidRPr="0044794E">
        <w:rPr>
          <w:rFonts w:asciiTheme="majorHAnsi" w:hAnsiTheme="majorHAnsi" w:cstheme="majorHAnsi"/>
          <w:i/>
          <w:sz w:val="22"/>
          <w:szCs w:val="22"/>
          <w:lang w:val="en-GB"/>
        </w:rPr>
        <w:t>Neuroethics</w:t>
      </w:r>
      <w:proofErr w:type="spellEnd"/>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Pr="0044794E">
        <w:rPr>
          <w:rFonts w:asciiTheme="majorHAnsi" w:hAnsiTheme="majorHAnsi" w:cstheme="majorHAnsi"/>
          <w:i/>
          <w:sz w:val="22"/>
          <w:szCs w:val="22"/>
          <w:lang w:val="en-GB"/>
        </w:rPr>
        <w:t>Philosophical Explorations</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Philosophical Psychology</w:t>
      </w:r>
    </w:p>
    <w:p w14:paraId="136EAD94" w14:textId="43826E62" w:rsidR="00AA1F32" w:rsidRPr="00AA1F32" w:rsidRDefault="00AA1F32" w:rsidP="00002984">
      <w:pPr>
        <w:spacing w:afterLines="60" w:after="144"/>
        <w:jc w:val="both"/>
        <w:rPr>
          <w:rFonts w:asciiTheme="majorHAnsi" w:hAnsiTheme="majorHAnsi" w:cstheme="majorHAnsi"/>
          <w:i/>
          <w:sz w:val="22"/>
          <w:szCs w:val="22"/>
        </w:rPr>
      </w:pPr>
      <w:r w:rsidRPr="00AA1F32">
        <w:rPr>
          <w:rFonts w:asciiTheme="majorHAnsi" w:hAnsiTheme="majorHAnsi" w:cstheme="majorHAnsi"/>
          <w:sz w:val="22"/>
          <w:szCs w:val="22"/>
          <w:u w:val="single"/>
        </w:rPr>
        <w:t>Philosophie-Didaktik</w:t>
      </w:r>
      <w:r>
        <w:rPr>
          <w:rFonts w:asciiTheme="majorHAnsi" w:hAnsiTheme="majorHAnsi" w:cstheme="majorHAnsi"/>
          <w:sz w:val="22"/>
          <w:szCs w:val="22"/>
          <w:u w:val="single"/>
        </w:rPr>
        <w:t>:</w:t>
      </w:r>
      <w:r>
        <w:rPr>
          <w:rFonts w:asciiTheme="majorHAnsi" w:hAnsiTheme="majorHAnsi" w:cstheme="majorHAnsi"/>
          <w:sz w:val="22"/>
          <w:szCs w:val="22"/>
        </w:rPr>
        <w:t xml:space="preserve"> </w:t>
      </w:r>
      <w:r>
        <w:rPr>
          <w:rFonts w:asciiTheme="majorHAnsi" w:hAnsiTheme="majorHAnsi" w:cstheme="majorHAnsi"/>
          <w:i/>
          <w:sz w:val="22"/>
          <w:szCs w:val="22"/>
        </w:rPr>
        <w:t xml:space="preserve">Teaching Philosophy; </w:t>
      </w:r>
      <w:r w:rsidRPr="00AA1F32">
        <w:rPr>
          <w:rFonts w:asciiTheme="majorHAnsi" w:hAnsiTheme="majorHAnsi" w:cstheme="majorHAnsi"/>
          <w:b/>
          <w:bCs/>
          <w:i/>
          <w:color w:val="639A00"/>
          <w:sz w:val="22"/>
          <w:szCs w:val="22"/>
        </w:rPr>
        <w:t>Zeitschrift für Didaktik der Philosophie und Ethik</w:t>
      </w:r>
    </w:p>
    <w:p w14:paraId="786FC448" w14:textId="748E5563" w:rsidR="00002984" w:rsidRPr="00AA1F32" w:rsidRDefault="00002984" w:rsidP="00002984">
      <w:pPr>
        <w:spacing w:afterLines="60" w:after="144"/>
        <w:jc w:val="both"/>
        <w:rPr>
          <w:rFonts w:asciiTheme="majorHAnsi" w:hAnsiTheme="majorHAnsi" w:cstheme="majorHAnsi"/>
          <w:i/>
          <w:sz w:val="22"/>
          <w:szCs w:val="22"/>
          <w:u w:val="single"/>
        </w:rPr>
      </w:pPr>
      <w:r w:rsidRPr="00AA1F32">
        <w:rPr>
          <w:rFonts w:asciiTheme="majorHAnsi" w:hAnsiTheme="majorHAnsi" w:cstheme="majorHAnsi"/>
          <w:sz w:val="22"/>
          <w:szCs w:val="22"/>
          <w:u w:val="single"/>
        </w:rPr>
        <w:t>Philosoph</w:t>
      </w:r>
      <w:r w:rsidR="00E47E92" w:rsidRPr="00AA1F32">
        <w:rPr>
          <w:rFonts w:asciiTheme="majorHAnsi" w:hAnsiTheme="majorHAnsi" w:cstheme="majorHAnsi"/>
          <w:sz w:val="22"/>
          <w:szCs w:val="22"/>
          <w:u w:val="single"/>
        </w:rPr>
        <w:t>ie und internationale Beziehungen</w:t>
      </w:r>
      <w:r w:rsidRPr="00AA1F32">
        <w:rPr>
          <w:rFonts w:asciiTheme="majorHAnsi" w:hAnsiTheme="majorHAnsi" w:cstheme="majorHAnsi"/>
          <w:sz w:val="22"/>
          <w:szCs w:val="22"/>
          <w:u w:val="single"/>
        </w:rPr>
        <w:t>:</w:t>
      </w:r>
      <w:r w:rsidRPr="00AA1F32">
        <w:rPr>
          <w:rFonts w:asciiTheme="majorHAnsi" w:hAnsiTheme="majorHAnsi" w:cstheme="majorHAnsi"/>
          <w:sz w:val="22"/>
          <w:szCs w:val="22"/>
        </w:rPr>
        <w:t xml:space="preserve"> </w:t>
      </w:r>
      <w:r w:rsidRPr="00AA1F32">
        <w:rPr>
          <w:rFonts w:asciiTheme="majorHAnsi" w:hAnsiTheme="majorHAnsi" w:cstheme="majorHAnsi"/>
          <w:i/>
          <w:sz w:val="22"/>
          <w:szCs w:val="22"/>
        </w:rPr>
        <w:t>Ethics &amp; International Affairs; Journal of Global Ethics</w:t>
      </w:r>
    </w:p>
    <w:p w14:paraId="756BEECC" w14:textId="1370E078" w:rsidR="00873F05" w:rsidRPr="0044794E" w:rsidRDefault="00E47E92" w:rsidP="003539E0">
      <w:pPr>
        <w:spacing w:afterLines="60" w:after="144"/>
        <w:jc w:val="both"/>
        <w:rPr>
          <w:rFonts w:asciiTheme="majorHAnsi" w:hAnsiTheme="majorHAnsi" w:cstheme="majorHAnsi"/>
          <w:sz w:val="22"/>
          <w:szCs w:val="22"/>
          <w:lang w:val="en-GB"/>
        </w:rPr>
      </w:pPr>
      <w:proofErr w:type="spellStart"/>
      <w:r w:rsidRPr="0044794E">
        <w:rPr>
          <w:rFonts w:asciiTheme="majorHAnsi" w:hAnsiTheme="majorHAnsi" w:cstheme="majorHAnsi"/>
          <w:sz w:val="22"/>
          <w:szCs w:val="22"/>
          <w:u w:val="single"/>
          <w:lang w:val="en-GB"/>
        </w:rPr>
        <w:t>Rechsphilosophie</w:t>
      </w:r>
      <w:proofErr w:type="spellEnd"/>
      <w:r w:rsidR="00873F05" w:rsidRPr="0044794E">
        <w:rPr>
          <w:rFonts w:asciiTheme="majorHAnsi" w:hAnsiTheme="majorHAnsi" w:cstheme="majorHAnsi"/>
          <w:i/>
          <w:sz w:val="22"/>
          <w:szCs w:val="22"/>
          <w:u w:val="single"/>
          <w:lang w:val="en-GB"/>
        </w:rPr>
        <w:t>:</w:t>
      </w:r>
      <w:r w:rsidR="00873F05" w:rsidRPr="0044794E">
        <w:rPr>
          <w:rFonts w:asciiTheme="majorHAnsi" w:hAnsiTheme="majorHAnsi" w:cstheme="majorHAnsi"/>
          <w:i/>
          <w:sz w:val="22"/>
          <w:szCs w:val="22"/>
          <w:lang w:val="en-GB"/>
        </w:rPr>
        <w:t xml:space="preserve"> </w:t>
      </w:r>
      <w:r w:rsidR="001414A1" w:rsidRPr="0044794E">
        <w:rPr>
          <w:rFonts w:asciiTheme="majorHAnsi" w:hAnsiTheme="majorHAnsi" w:cstheme="majorHAnsi"/>
          <w:i/>
          <w:iCs/>
          <w:sz w:val="22"/>
          <w:szCs w:val="22"/>
          <w:lang w:val="en-GB"/>
        </w:rPr>
        <w:t>Canadian Journal of Law &amp; Jurisprudence;</w:t>
      </w:r>
      <w:r w:rsidR="001414A1" w:rsidRPr="0044794E">
        <w:rPr>
          <w:rFonts w:asciiTheme="majorHAnsi" w:hAnsiTheme="majorHAnsi" w:cstheme="majorHAnsi"/>
          <w:i/>
          <w:sz w:val="22"/>
          <w:szCs w:val="22"/>
          <w:lang w:val="en-GB"/>
        </w:rPr>
        <w:t xml:space="preserve"> Jurisprudence; </w:t>
      </w:r>
      <w:r w:rsidR="00B55A97" w:rsidRPr="0044794E">
        <w:rPr>
          <w:rFonts w:asciiTheme="majorHAnsi" w:hAnsiTheme="majorHAnsi" w:cstheme="majorHAnsi"/>
          <w:i/>
          <w:sz w:val="22"/>
          <w:szCs w:val="22"/>
          <w:lang w:val="en-GB"/>
        </w:rPr>
        <w:t xml:space="preserve">Law </w:t>
      </w:r>
      <w:r w:rsidR="001414A1" w:rsidRPr="0044794E">
        <w:rPr>
          <w:rFonts w:asciiTheme="majorHAnsi" w:hAnsiTheme="majorHAnsi" w:cstheme="majorHAnsi"/>
          <w:i/>
          <w:sz w:val="22"/>
          <w:szCs w:val="22"/>
          <w:lang w:val="en-GB"/>
        </w:rPr>
        <w:t>&amp;</w:t>
      </w:r>
      <w:r w:rsidR="00B55A97" w:rsidRPr="0044794E">
        <w:rPr>
          <w:rFonts w:asciiTheme="majorHAnsi" w:hAnsiTheme="majorHAnsi" w:cstheme="majorHAnsi"/>
          <w:i/>
          <w:sz w:val="22"/>
          <w:szCs w:val="22"/>
          <w:lang w:val="en-GB"/>
        </w:rPr>
        <w:t xml:space="preserve"> Philosophy</w:t>
      </w:r>
      <w:r w:rsidR="002A69E3" w:rsidRPr="0044794E">
        <w:rPr>
          <w:rFonts w:asciiTheme="majorHAnsi" w:hAnsiTheme="majorHAnsi" w:cstheme="majorHAnsi"/>
          <w:i/>
          <w:sz w:val="22"/>
          <w:szCs w:val="22"/>
          <w:lang w:val="en-GB"/>
        </w:rPr>
        <w:t>;</w:t>
      </w:r>
      <w:r w:rsidR="00B55A97" w:rsidRPr="0044794E">
        <w:rPr>
          <w:rFonts w:asciiTheme="majorHAnsi" w:hAnsiTheme="majorHAnsi" w:cstheme="majorHAnsi"/>
          <w:sz w:val="22"/>
          <w:szCs w:val="22"/>
          <w:lang w:val="en-GB"/>
        </w:rPr>
        <w:t xml:space="preserve"> </w:t>
      </w:r>
      <w:r w:rsidR="001414A1" w:rsidRPr="0044794E">
        <w:rPr>
          <w:rFonts w:asciiTheme="majorHAnsi" w:hAnsiTheme="majorHAnsi" w:cstheme="majorHAnsi"/>
          <w:i/>
          <w:sz w:val="22"/>
          <w:szCs w:val="22"/>
          <w:lang w:val="en-GB"/>
        </w:rPr>
        <w:t>Legal Theory</w:t>
      </w:r>
      <w:r w:rsidR="001414A1" w:rsidRPr="0044794E">
        <w:rPr>
          <w:rFonts w:asciiTheme="majorHAnsi" w:hAnsiTheme="majorHAnsi" w:cstheme="majorHAnsi"/>
          <w:sz w:val="22"/>
          <w:szCs w:val="22"/>
          <w:lang w:val="en-GB"/>
        </w:rPr>
        <w:t xml:space="preserve">; </w:t>
      </w:r>
      <w:r w:rsidR="00B55A97" w:rsidRPr="0044794E">
        <w:rPr>
          <w:rFonts w:asciiTheme="majorHAnsi" w:hAnsiTheme="majorHAnsi" w:cstheme="majorHAnsi"/>
          <w:i/>
          <w:sz w:val="22"/>
          <w:szCs w:val="22"/>
          <w:lang w:val="en-GB"/>
        </w:rPr>
        <w:t xml:space="preserve">Oxford Journal of </w:t>
      </w:r>
      <w:r w:rsidR="001414A1" w:rsidRPr="0044794E">
        <w:rPr>
          <w:rFonts w:asciiTheme="majorHAnsi" w:hAnsiTheme="majorHAnsi" w:cstheme="majorHAnsi"/>
          <w:i/>
          <w:sz w:val="22"/>
          <w:szCs w:val="22"/>
          <w:lang w:val="en-GB"/>
        </w:rPr>
        <w:t>Legal Studies</w:t>
      </w:r>
      <w:r w:rsidR="002A69E3" w:rsidRPr="0044794E">
        <w:rPr>
          <w:rFonts w:asciiTheme="majorHAnsi" w:hAnsiTheme="majorHAnsi" w:cstheme="majorHAnsi"/>
          <w:i/>
          <w:sz w:val="22"/>
          <w:szCs w:val="22"/>
          <w:lang w:val="en-GB"/>
        </w:rPr>
        <w:t>;</w:t>
      </w:r>
      <w:r w:rsidR="001414A1" w:rsidRPr="0044794E">
        <w:rPr>
          <w:rFonts w:asciiTheme="majorHAnsi" w:hAnsiTheme="majorHAnsi" w:cstheme="majorHAnsi"/>
          <w:i/>
          <w:sz w:val="22"/>
          <w:szCs w:val="22"/>
          <w:lang w:val="en-GB"/>
        </w:rPr>
        <w:t xml:space="preserve"> Oxford Studies in Philosophy of Law;</w:t>
      </w:r>
      <w:r w:rsidR="00B55A97" w:rsidRPr="0044794E">
        <w:rPr>
          <w:rFonts w:asciiTheme="majorHAnsi" w:hAnsiTheme="majorHAnsi" w:cstheme="majorHAnsi"/>
          <w:i/>
          <w:sz w:val="22"/>
          <w:szCs w:val="22"/>
          <w:lang w:val="en-GB"/>
        </w:rPr>
        <w:t xml:space="preserve"> </w:t>
      </w:r>
      <w:r w:rsidR="00873F05" w:rsidRPr="0044794E">
        <w:rPr>
          <w:rFonts w:asciiTheme="majorHAnsi" w:hAnsiTheme="majorHAnsi" w:cstheme="majorHAnsi"/>
          <w:i/>
          <w:sz w:val="22"/>
          <w:szCs w:val="22"/>
          <w:lang w:val="en-GB"/>
        </w:rPr>
        <w:t>Ratio juris</w:t>
      </w:r>
    </w:p>
    <w:p w14:paraId="4CC117A3" w14:textId="2BFDA1E0" w:rsidR="00F06A2C" w:rsidRPr="0044794E" w:rsidRDefault="00873F05" w:rsidP="00420A61">
      <w:pPr>
        <w:spacing w:afterLines="60" w:after="144"/>
        <w:jc w:val="both"/>
        <w:rPr>
          <w:rFonts w:asciiTheme="majorHAnsi" w:hAnsiTheme="majorHAnsi" w:cstheme="majorHAnsi"/>
          <w:bCs/>
          <w:sz w:val="22"/>
          <w:szCs w:val="22"/>
          <w:lang w:val="en-GB"/>
        </w:rPr>
      </w:pPr>
      <w:proofErr w:type="spellStart"/>
      <w:r w:rsidRPr="0044794E">
        <w:rPr>
          <w:rFonts w:asciiTheme="majorHAnsi" w:hAnsiTheme="majorHAnsi" w:cstheme="majorHAnsi"/>
          <w:sz w:val="22"/>
          <w:szCs w:val="22"/>
          <w:u w:val="single"/>
          <w:lang w:val="en-GB"/>
        </w:rPr>
        <w:t>Politi</w:t>
      </w:r>
      <w:r w:rsidR="00E47E92" w:rsidRPr="0044794E">
        <w:rPr>
          <w:rFonts w:asciiTheme="majorHAnsi" w:hAnsiTheme="majorHAnsi" w:cstheme="majorHAnsi"/>
          <w:sz w:val="22"/>
          <w:szCs w:val="22"/>
          <w:u w:val="single"/>
          <w:lang w:val="en-GB"/>
        </w:rPr>
        <w:t>sche</w:t>
      </w:r>
      <w:proofErr w:type="spellEnd"/>
      <w:r w:rsidR="00E47E92" w:rsidRPr="0044794E">
        <w:rPr>
          <w:rFonts w:asciiTheme="majorHAnsi" w:hAnsiTheme="majorHAnsi" w:cstheme="majorHAnsi"/>
          <w:sz w:val="22"/>
          <w:szCs w:val="22"/>
          <w:u w:val="single"/>
          <w:lang w:val="en-GB"/>
        </w:rPr>
        <w:t xml:space="preserve">- und </w:t>
      </w:r>
      <w:proofErr w:type="spellStart"/>
      <w:r w:rsidR="00E47E92" w:rsidRPr="0044794E">
        <w:rPr>
          <w:rFonts w:asciiTheme="majorHAnsi" w:hAnsiTheme="majorHAnsi" w:cstheme="majorHAnsi"/>
          <w:sz w:val="22"/>
          <w:szCs w:val="22"/>
          <w:u w:val="single"/>
          <w:lang w:val="en-GB"/>
        </w:rPr>
        <w:t>Sozialphilosophie</w:t>
      </w:r>
      <w:proofErr w:type="spellEnd"/>
      <w:r w:rsidRPr="0044794E">
        <w:rPr>
          <w:rFonts w:asciiTheme="majorHAnsi" w:hAnsiTheme="majorHAnsi" w:cstheme="majorHAnsi"/>
          <w:sz w:val="22"/>
          <w:szCs w:val="22"/>
          <w:u w:val="single"/>
          <w:lang w:val="en-GB"/>
        </w:rPr>
        <w:t>:</w:t>
      </w:r>
      <w:r w:rsidRPr="0044794E">
        <w:rPr>
          <w:rFonts w:asciiTheme="majorHAnsi" w:hAnsiTheme="majorHAnsi" w:cstheme="majorHAnsi"/>
          <w:sz w:val="22"/>
          <w:szCs w:val="22"/>
          <w:lang w:val="en-GB"/>
        </w:rPr>
        <w:t xml:space="preserve"> </w:t>
      </w:r>
      <w:proofErr w:type="spellStart"/>
      <w:r w:rsidR="000914A5" w:rsidRPr="005716C0">
        <w:rPr>
          <w:rFonts w:asciiTheme="majorHAnsi" w:hAnsiTheme="majorHAnsi" w:cstheme="majorHAnsi"/>
          <w:b/>
          <w:bCs/>
          <w:i/>
          <w:color w:val="639A00"/>
          <w:sz w:val="22"/>
          <w:szCs w:val="22"/>
        </w:rPr>
        <w:t>Archiv</w:t>
      </w:r>
      <w:proofErr w:type="spellEnd"/>
      <w:r w:rsidR="000914A5" w:rsidRPr="005716C0">
        <w:rPr>
          <w:rFonts w:asciiTheme="majorHAnsi" w:hAnsiTheme="majorHAnsi" w:cstheme="majorHAnsi"/>
          <w:b/>
          <w:bCs/>
          <w:i/>
          <w:color w:val="639A00"/>
          <w:sz w:val="22"/>
          <w:szCs w:val="22"/>
        </w:rPr>
        <w:t xml:space="preserve"> für </w:t>
      </w:r>
      <w:proofErr w:type="spellStart"/>
      <w:r w:rsidR="000914A5" w:rsidRPr="005716C0">
        <w:rPr>
          <w:rFonts w:asciiTheme="majorHAnsi" w:hAnsiTheme="majorHAnsi" w:cstheme="majorHAnsi"/>
          <w:b/>
          <w:bCs/>
          <w:i/>
          <w:color w:val="639A00"/>
          <w:sz w:val="22"/>
          <w:szCs w:val="22"/>
        </w:rPr>
        <w:t>Rechts</w:t>
      </w:r>
      <w:proofErr w:type="spellEnd"/>
      <w:r w:rsidR="000914A5" w:rsidRPr="005716C0">
        <w:rPr>
          <w:rFonts w:asciiTheme="majorHAnsi" w:hAnsiTheme="majorHAnsi" w:cstheme="majorHAnsi"/>
          <w:b/>
          <w:bCs/>
          <w:i/>
          <w:color w:val="639A00"/>
          <w:sz w:val="22"/>
          <w:szCs w:val="22"/>
        </w:rPr>
        <w:t xml:space="preserve">- und </w:t>
      </w:r>
      <w:proofErr w:type="spellStart"/>
      <w:r w:rsidR="000914A5" w:rsidRPr="005716C0">
        <w:rPr>
          <w:rFonts w:asciiTheme="majorHAnsi" w:hAnsiTheme="majorHAnsi" w:cstheme="majorHAnsi"/>
          <w:b/>
          <w:bCs/>
          <w:i/>
          <w:color w:val="639A00"/>
          <w:sz w:val="22"/>
          <w:szCs w:val="22"/>
        </w:rPr>
        <w:t>Sozialphilosophie</w:t>
      </w:r>
      <w:proofErr w:type="spellEnd"/>
      <w:r w:rsidR="000914A5" w:rsidRPr="0044794E">
        <w:rPr>
          <w:rFonts w:asciiTheme="majorHAnsi" w:hAnsiTheme="majorHAnsi" w:cstheme="majorHAnsi"/>
          <w:i/>
          <w:sz w:val="22"/>
          <w:szCs w:val="22"/>
          <w:lang w:val="en-GB"/>
        </w:rPr>
        <w:t xml:space="preserve">, </w:t>
      </w:r>
      <w:r w:rsidR="001414A1" w:rsidRPr="0044794E">
        <w:rPr>
          <w:rFonts w:asciiTheme="majorHAnsi" w:hAnsiTheme="majorHAnsi" w:cstheme="majorHAnsi"/>
          <w:i/>
          <w:sz w:val="22"/>
          <w:szCs w:val="22"/>
          <w:lang w:val="en-GB"/>
        </w:rPr>
        <w:t xml:space="preserve">Ethics; </w:t>
      </w:r>
      <w:r w:rsidRPr="0044794E">
        <w:rPr>
          <w:rFonts w:asciiTheme="majorHAnsi" w:hAnsiTheme="majorHAnsi" w:cstheme="majorHAnsi"/>
          <w:i/>
          <w:sz w:val="22"/>
          <w:szCs w:val="22"/>
          <w:lang w:val="en-GB"/>
        </w:rPr>
        <w:t>Critical Review of International Social and Political Philosophy</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w:t>
      </w:r>
      <w:r w:rsidR="00B55A97" w:rsidRPr="0044794E">
        <w:rPr>
          <w:rFonts w:asciiTheme="majorHAnsi" w:hAnsiTheme="majorHAnsi" w:cstheme="majorHAnsi"/>
          <w:i/>
          <w:sz w:val="22"/>
          <w:szCs w:val="22"/>
          <w:lang w:val="en-GB"/>
        </w:rPr>
        <w:t>Constellations</w:t>
      </w:r>
      <w:r w:rsidR="002A69E3" w:rsidRPr="0044794E">
        <w:rPr>
          <w:rFonts w:asciiTheme="majorHAnsi" w:hAnsiTheme="majorHAnsi" w:cstheme="majorHAnsi"/>
          <w:i/>
          <w:sz w:val="22"/>
          <w:szCs w:val="22"/>
          <w:lang w:val="en-GB"/>
        </w:rPr>
        <w:t>;</w:t>
      </w:r>
      <w:r w:rsidR="00B55A97" w:rsidRPr="0044794E">
        <w:rPr>
          <w:rFonts w:asciiTheme="majorHAnsi" w:hAnsiTheme="majorHAnsi" w:cstheme="majorHAnsi"/>
          <w:i/>
          <w:sz w:val="22"/>
          <w:szCs w:val="22"/>
          <w:lang w:val="en-GB"/>
        </w:rPr>
        <w:t xml:space="preserve"> </w:t>
      </w:r>
      <w:r w:rsidRPr="0044794E">
        <w:rPr>
          <w:rFonts w:asciiTheme="majorHAnsi" w:hAnsiTheme="majorHAnsi" w:cstheme="majorHAnsi"/>
          <w:i/>
          <w:sz w:val="22"/>
          <w:szCs w:val="22"/>
          <w:lang w:val="en-GB"/>
        </w:rPr>
        <w:t>European Journal of Political Theory</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w:t>
      </w:r>
      <w:r w:rsidR="00A94EB3" w:rsidRPr="0044794E">
        <w:rPr>
          <w:rFonts w:asciiTheme="majorHAnsi" w:hAnsiTheme="majorHAnsi" w:cstheme="majorHAnsi"/>
          <w:i/>
          <w:sz w:val="22"/>
          <w:szCs w:val="22"/>
          <w:lang w:val="en-GB"/>
        </w:rPr>
        <w:t>Journal of Ethics &amp; Social Philosophy</w:t>
      </w:r>
      <w:r w:rsidR="002A69E3" w:rsidRPr="0044794E">
        <w:rPr>
          <w:rFonts w:asciiTheme="majorHAnsi" w:hAnsiTheme="majorHAnsi" w:cstheme="majorHAnsi"/>
          <w:i/>
          <w:sz w:val="22"/>
          <w:szCs w:val="22"/>
          <w:lang w:val="en-GB"/>
        </w:rPr>
        <w:t>;</w:t>
      </w:r>
      <w:r w:rsidR="00A94EB3" w:rsidRPr="0044794E">
        <w:rPr>
          <w:rFonts w:asciiTheme="majorHAnsi" w:hAnsiTheme="majorHAnsi" w:cstheme="majorHAnsi"/>
          <w:i/>
          <w:sz w:val="22"/>
          <w:szCs w:val="22"/>
          <w:lang w:val="en-GB"/>
        </w:rPr>
        <w:t xml:space="preserve"> </w:t>
      </w:r>
      <w:proofErr w:type="spellStart"/>
      <w:r w:rsidR="000914A5" w:rsidRPr="005716C0">
        <w:rPr>
          <w:rFonts w:asciiTheme="majorHAnsi" w:hAnsiTheme="majorHAnsi" w:cstheme="majorHAnsi"/>
          <w:b/>
          <w:bCs/>
          <w:i/>
          <w:color w:val="639A00"/>
          <w:sz w:val="22"/>
          <w:szCs w:val="22"/>
        </w:rPr>
        <w:t>Jahrbuch</w:t>
      </w:r>
      <w:proofErr w:type="spellEnd"/>
      <w:r w:rsidR="000914A5" w:rsidRPr="005716C0">
        <w:rPr>
          <w:rFonts w:asciiTheme="majorHAnsi" w:hAnsiTheme="majorHAnsi" w:cstheme="majorHAnsi"/>
          <w:b/>
          <w:bCs/>
          <w:i/>
          <w:color w:val="639A00"/>
          <w:sz w:val="22"/>
          <w:szCs w:val="22"/>
        </w:rPr>
        <w:t xml:space="preserve"> für Recht und </w:t>
      </w:r>
      <w:proofErr w:type="spellStart"/>
      <w:r w:rsidR="000914A5" w:rsidRPr="005716C0">
        <w:rPr>
          <w:rFonts w:asciiTheme="majorHAnsi" w:hAnsiTheme="majorHAnsi" w:cstheme="majorHAnsi"/>
          <w:b/>
          <w:bCs/>
          <w:i/>
          <w:color w:val="639A00"/>
          <w:sz w:val="22"/>
          <w:szCs w:val="22"/>
        </w:rPr>
        <w:t>Ethik</w:t>
      </w:r>
      <w:proofErr w:type="spellEnd"/>
      <w:r w:rsidR="000914A5" w:rsidRPr="0044794E">
        <w:rPr>
          <w:rFonts w:asciiTheme="majorHAnsi" w:hAnsiTheme="majorHAnsi" w:cstheme="majorHAnsi"/>
          <w:i/>
          <w:sz w:val="22"/>
          <w:szCs w:val="22"/>
          <w:lang w:val="en-GB"/>
        </w:rPr>
        <w:t xml:space="preserve">; </w:t>
      </w:r>
      <w:r w:rsidRPr="0044794E">
        <w:rPr>
          <w:rFonts w:asciiTheme="majorHAnsi" w:hAnsiTheme="majorHAnsi" w:cstheme="majorHAnsi"/>
          <w:i/>
          <w:sz w:val="22"/>
          <w:szCs w:val="22"/>
          <w:lang w:val="en-GB"/>
        </w:rPr>
        <w:t>Moral Philosophy &amp; Politics</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00EF4801" w:rsidRPr="0044794E">
        <w:rPr>
          <w:rFonts w:asciiTheme="majorHAnsi" w:hAnsiTheme="majorHAnsi" w:cstheme="majorHAnsi"/>
          <w:i/>
          <w:sz w:val="22"/>
          <w:szCs w:val="22"/>
          <w:lang w:val="en-GB"/>
        </w:rPr>
        <w:t xml:space="preserve">Oxford Studies in Political Philosophy, </w:t>
      </w:r>
      <w:r w:rsidRPr="0044794E">
        <w:rPr>
          <w:rFonts w:asciiTheme="majorHAnsi" w:hAnsiTheme="majorHAnsi" w:cstheme="majorHAnsi"/>
          <w:i/>
          <w:sz w:val="22"/>
          <w:szCs w:val="22"/>
          <w:lang w:val="en-GB"/>
        </w:rPr>
        <w:t>Philosophy &amp; Public Affairs</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Pr="0044794E">
        <w:rPr>
          <w:rFonts w:asciiTheme="majorHAnsi" w:hAnsiTheme="majorHAnsi" w:cstheme="majorHAnsi"/>
          <w:i/>
          <w:sz w:val="22"/>
          <w:szCs w:val="22"/>
          <w:lang w:val="en-GB"/>
        </w:rPr>
        <w:t>Political Theory</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w:t>
      </w:r>
      <w:r w:rsidR="00284192" w:rsidRPr="0044794E">
        <w:rPr>
          <w:rFonts w:asciiTheme="majorHAnsi" w:hAnsiTheme="majorHAnsi" w:cstheme="majorHAnsi"/>
          <w:i/>
          <w:sz w:val="22"/>
          <w:szCs w:val="22"/>
          <w:lang w:val="en-GB"/>
        </w:rPr>
        <w:t>Political Studies</w:t>
      </w:r>
      <w:r w:rsidR="002A69E3" w:rsidRPr="0044794E">
        <w:rPr>
          <w:rFonts w:asciiTheme="majorHAnsi" w:hAnsiTheme="majorHAnsi" w:cstheme="majorHAnsi"/>
          <w:i/>
          <w:sz w:val="22"/>
          <w:szCs w:val="22"/>
          <w:lang w:val="en-GB"/>
        </w:rPr>
        <w:t>;</w:t>
      </w:r>
      <w:r w:rsidR="00284192" w:rsidRPr="0044794E">
        <w:rPr>
          <w:rFonts w:asciiTheme="majorHAnsi" w:hAnsiTheme="majorHAnsi" w:cstheme="majorHAnsi"/>
          <w:i/>
          <w:sz w:val="22"/>
          <w:szCs w:val="22"/>
          <w:lang w:val="en-GB"/>
        </w:rPr>
        <w:t xml:space="preserve"> </w:t>
      </w:r>
      <w:r w:rsidRPr="0044794E">
        <w:rPr>
          <w:rFonts w:asciiTheme="majorHAnsi" w:hAnsiTheme="majorHAnsi" w:cstheme="majorHAnsi"/>
          <w:i/>
          <w:sz w:val="22"/>
          <w:szCs w:val="22"/>
          <w:lang w:val="en-GB"/>
        </w:rPr>
        <w:t>Politics</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Philosophy</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and Economics</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Public Affairs Quarterly</w:t>
      </w:r>
      <w:r w:rsidR="002A69E3" w:rsidRPr="0044794E">
        <w:rPr>
          <w:rFonts w:asciiTheme="majorHAnsi" w:hAnsiTheme="majorHAnsi" w:cstheme="majorHAnsi"/>
          <w:i/>
          <w:sz w:val="22"/>
          <w:szCs w:val="22"/>
          <w:lang w:val="en-GB"/>
        </w:rPr>
        <w:t>;</w:t>
      </w:r>
      <w:r w:rsidRPr="0044794E">
        <w:rPr>
          <w:rFonts w:asciiTheme="majorHAnsi" w:hAnsiTheme="majorHAnsi" w:cstheme="majorHAnsi"/>
          <w:i/>
          <w:sz w:val="22"/>
          <w:szCs w:val="22"/>
          <w:lang w:val="en-GB"/>
        </w:rPr>
        <w:t xml:space="preserve"> Res Publica</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Pr="0044794E">
        <w:rPr>
          <w:rFonts w:asciiTheme="majorHAnsi" w:hAnsiTheme="majorHAnsi" w:cstheme="majorHAnsi"/>
          <w:i/>
          <w:sz w:val="22"/>
          <w:szCs w:val="22"/>
          <w:lang w:val="en-GB"/>
        </w:rPr>
        <w:t>The Journal of Political Philosophy</w:t>
      </w:r>
      <w:r w:rsidR="002A69E3" w:rsidRPr="0044794E">
        <w:rPr>
          <w:rFonts w:asciiTheme="majorHAnsi" w:hAnsiTheme="majorHAnsi" w:cstheme="majorHAnsi"/>
          <w:sz w:val="22"/>
          <w:szCs w:val="22"/>
          <w:lang w:val="en-GB"/>
        </w:rPr>
        <w:t>;</w:t>
      </w:r>
      <w:r w:rsidRPr="0044794E">
        <w:rPr>
          <w:rFonts w:asciiTheme="majorHAnsi" w:hAnsiTheme="majorHAnsi" w:cstheme="majorHAnsi"/>
          <w:sz w:val="22"/>
          <w:szCs w:val="22"/>
          <w:lang w:val="en-GB"/>
        </w:rPr>
        <w:t xml:space="preserve"> </w:t>
      </w:r>
      <w:r w:rsidR="00A94EB3" w:rsidRPr="0044794E">
        <w:rPr>
          <w:rFonts w:asciiTheme="majorHAnsi" w:hAnsiTheme="majorHAnsi" w:cstheme="majorHAnsi"/>
          <w:i/>
          <w:sz w:val="22"/>
          <w:szCs w:val="22"/>
          <w:lang w:val="en-GB"/>
        </w:rPr>
        <w:t>The Journal of Politics</w:t>
      </w:r>
      <w:r w:rsidR="002A69E3" w:rsidRPr="0044794E">
        <w:rPr>
          <w:rFonts w:asciiTheme="majorHAnsi" w:hAnsiTheme="majorHAnsi" w:cstheme="majorHAnsi"/>
          <w:i/>
          <w:sz w:val="22"/>
          <w:szCs w:val="22"/>
          <w:lang w:val="en-GB"/>
        </w:rPr>
        <w:t>;</w:t>
      </w:r>
      <w:r w:rsidR="00A94EB3" w:rsidRPr="0044794E">
        <w:rPr>
          <w:rFonts w:asciiTheme="majorHAnsi" w:hAnsiTheme="majorHAnsi" w:cstheme="majorHAnsi"/>
          <w:i/>
          <w:sz w:val="22"/>
          <w:szCs w:val="22"/>
          <w:lang w:val="en-GB"/>
        </w:rPr>
        <w:t xml:space="preserve"> The Journal of Social Philosophy</w:t>
      </w:r>
      <w:r w:rsidR="002A69E3" w:rsidRPr="0044794E">
        <w:rPr>
          <w:rFonts w:asciiTheme="majorHAnsi" w:hAnsiTheme="majorHAnsi" w:cstheme="majorHAnsi"/>
          <w:sz w:val="22"/>
          <w:szCs w:val="22"/>
          <w:lang w:val="en-GB"/>
        </w:rPr>
        <w:t>;</w:t>
      </w:r>
      <w:r w:rsidR="00A94EB3" w:rsidRPr="0044794E">
        <w:rPr>
          <w:rFonts w:asciiTheme="majorHAnsi" w:hAnsiTheme="majorHAnsi" w:cstheme="majorHAnsi"/>
          <w:sz w:val="22"/>
          <w:szCs w:val="22"/>
          <w:lang w:val="en-GB"/>
        </w:rPr>
        <w:t xml:space="preserve"> </w:t>
      </w:r>
      <w:r w:rsidR="00A94EB3" w:rsidRPr="0044794E">
        <w:rPr>
          <w:rFonts w:asciiTheme="majorHAnsi" w:hAnsiTheme="majorHAnsi" w:cstheme="majorHAnsi"/>
          <w:i/>
          <w:sz w:val="22"/>
          <w:szCs w:val="22"/>
          <w:lang w:val="en-GB"/>
        </w:rPr>
        <w:t>Social Philosophy &amp; Policy</w:t>
      </w:r>
      <w:r w:rsidR="002A69E3" w:rsidRPr="0044794E">
        <w:rPr>
          <w:rFonts w:asciiTheme="majorHAnsi" w:hAnsiTheme="majorHAnsi" w:cstheme="majorHAnsi"/>
          <w:i/>
          <w:sz w:val="22"/>
          <w:szCs w:val="22"/>
          <w:lang w:val="en-GB"/>
        </w:rPr>
        <w:t>;</w:t>
      </w:r>
      <w:r w:rsidR="00A94EB3" w:rsidRPr="0044794E">
        <w:rPr>
          <w:rFonts w:asciiTheme="majorHAnsi" w:hAnsiTheme="majorHAnsi" w:cstheme="majorHAnsi"/>
          <w:i/>
          <w:sz w:val="22"/>
          <w:szCs w:val="22"/>
          <w:lang w:val="en-GB"/>
        </w:rPr>
        <w:t xml:space="preserve"> Social Theory &amp; Practice</w:t>
      </w:r>
      <w:r w:rsidR="000914A5" w:rsidRPr="0044794E">
        <w:rPr>
          <w:rFonts w:asciiTheme="majorHAnsi" w:hAnsiTheme="majorHAnsi" w:cstheme="majorHAnsi"/>
          <w:i/>
          <w:sz w:val="22"/>
          <w:szCs w:val="22"/>
          <w:lang w:val="en-GB"/>
        </w:rPr>
        <w:t xml:space="preserve">; </w:t>
      </w:r>
      <w:proofErr w:type="spellStart"/>
      <w:r w:rsidR="000914A5" w:rsidRPr="005716C0">
        <w:rPr>
          <w:rFonts w:asciiTheme="majorHAnsi" w:hAnsiTheme="majorHAnsi" w:cstheme="majorHAnsi"/>
          <w:b/>
          <w:bCs/>
          <w:i/>
          <w:color w:val="639A00"/>
          <w:sz w:val="22"/>
          <w:szCs w:val="22"/>
        </w:rPr>
        <w:t>Zeitschrift</w:t>
      </w:r>
      <w:proofErr w:type="spellEnd"/>
      <w:r w:rsidR="000914A5" w:rsidRPr="005716C0">
        <w:rPr>
          <w:rFonts w:asciiTheme="majorHAnsi" w:hAnsiTheme="majorHAnsi" w:cstheme="majorHAnsi"/>
          <w:b/>
          <w:bCs/>
          <w:i/>
          <w:color w:val="639A00"/>
          <w:sz w:val="22"/>
          <w:szCs w:val="22"/>
        </w:rPr>
        <w:t xml:space="preserve"> für </w:t>
      </w:r>
      <w:proofErr w:type="spellStart"/>
      <w:r w:rsidR="000914A5" w:rsidRPr="005716C0">
        <w:rPr>
          <w:rFonts w:asciiTheme="majorHAnsi" w:hAnsiTheme="majorHAnsi" w:cstheme="majorHAnsi"/>
          <w:b/>
          <w:bCs/>
          <w:i/>
          <w:color w:val="639A00"/>
          <w:sz w:val="22"/>
          <w:szCs w:val="22"/>
        </w:rPr>
        <w:t>Politische</w:t>
      </w:r>
      <w:proofErr w:type="spellEnd"/>
      <w:r w:rsidR="000914A5" w:rsidRPr="005716C0">
        <w:rPr>
          <w:rFonts w:asciiTheme="majorHAnsi" w:hAnsiTheme="majorHAnsi" w:cstheme="majorHAnsi"/>
          <w:b/>
          <w:bCs/>
          <w:i/>
          <w:color w:val="639A00"/>
          <w:sz w:val="22"/>
          <w:szCs w:val="22"/>
        </w:rPr>
        <w:t xml:space="preserve"> </w:t>
      </w:r>
      <w:proofErr w:type="spellStart"/>
      <w:r w:rsidR="000914A5" w:rsidRPr="005716C0">
        <w:rPr>
          <w:rFonts w:asciiTheme="majorHAnsi" w:hAnsiTheme="majorHAnsi" w:cstheme="majorHAnsi"/>
          <w:b/>
          <w:bCs/>
          <w:i/>
          <w:color w:val="639A00"/>
          <w:sz w:val="22"/>
          <w:szCs w:val="22"/>
        </w:rPr>
        <w:t>Theorie</w:t>
      </w:r>
      <w:proofErr w:type="spellEnd"/>
    </w:p>
    <w:sectPr w:rsidR="00F06A2C" w:rsidRPr="0044794E" w:rsidSect="000B3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6543" w14:textId="77777777" w:rsidR="009B5425" w:rsidRDefault="009B5425">
      <w:r>
        <w:separator/>
      </w:r>
    </w:p>
  </w:endnote>
  <w:endnote w:type="continuationSeparator" w:id="0">
    <w:p w14:paraId="36BD0717" w14:textId="77777777" w:rsidR="009B5425" w:rsidRDefault="009B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Std-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6561" w14:textId="77777777" w:rsidR="009B5425" w:rsidRDefault="009B5425">
      <w:r>
        <w:separator/>
      </w:r>
    </w:p>
  </w:footnote>
  <w:footnote w:type="continuationSeparator" w:id="0">
    <w:p w14:paraId="35DED193" w14:textId="77777777" w:rsidR="009B5425" w:rsidRDefault="009B5425">
      <w:r>
        <w:continuationSeparator/>
      </w:r>
    </w:p>
  </w:footnote>
  <w:footnote w:id="1">
    <w:p w14:paraId="3BE46970" w14:textId="613C12AA" w:rsidR="00F03577" w:rsidRPr="004C211F" w:rsidRDefault="00F03577" w:rsidP="00F03577">
      <w:pPr>
        <w:pStyle w:val="Funotentext"/>
        <w:jc w:val="both"/>
        <w:rPr>
          <w:rFonts w:ascii="Calibri Light" w:hAnsi="Calibri Light" w:cs="Calibri Light"/>
        </w:rPr>
      </w:pPr>
      <w:r w:rsidRPr="004C211F">
        <w:rPr>
          <w:rStyle w:val="Funotenzeichen"/>
          <w:rFonts w:ascii="Calibri Light" w:hAnsi="Calibri Light" w:cs="Calibri Light"/>
        </w:rPr>
        <w:footnoteRef/>
      </w:r>
      <w:r w:rsidRPr="004C211F">
        <w:rPr>
          <w:rFonts w:ascii="Calibri Light" w:hAnsi="Calibri Light" w:cs="Calibri Light"/>
        </w:rPr>
        <w:t xml:space="preserve"> ‚Wegweiser‘</w:t>
      </w:r>
      <w:r>
        <w:rPr>
          <w:rFonts w:ascii="Calibri Light" w:hAnsi="Calibri Light" w:cs="Calibri Light"/>
        </w:rPr>
        <w:t xml:space="preserve"> (</w:t>
      </w:r>
      <w:proofErr w:type="spellStart"/>
      <w:r>
        <w:rPr>
          <w:rFonts w:ascii="Calibri Light" w:hAnsi="Calibri Light" w:cs="Calibri Light"/>
        </w:rPr>
        <w:t>a.k.a</w:t>
      </w:r>
      <w:proofErr w:type="spellEnd"/>
      <w:r>
        <w:rPr>
          <w:rFonts w:ascii="Calibri Light" w:hAnsi="Calibri Light" w:cs="Calibri Light"/>
        </w:rPr>
        <w:t>. ‚</w:t>
      </w:r>
      <w:proofErr w:type="spellStart"/>
      <w:r>
        <w:rPr>
          <w:rFonts w:ascii="Calibri Light" w:hAnsi="Calibri Light" w:cs="Calibri Light"/>
        </w:rPr>
        <w:t>signposts</w:t>
      </w:r>
      <w:proofErr w:type="spellEnd"/>
      <w:r>
        <w:rPr>
          <w:rFonts w:ascii="Calibri Light" w:hAnsi="Calibri Light" w:cs="Calibri Light"/>
        </w:rPr>
        <w:t>‘)</w:t>
      </w:r>
      <w:r w:rsidRPr="004C211F">
        <w:rPr>
          <w:rFonts w:ascii="Calibri Light" w:hAnsi="Calibri Light" w:cs="Calibri Light"/>
        </w:rPr>
        <w:t xml:space="preserve"> sind Textbausteine, die den Gedankengang oder die Struktur der Arbeit explizit machen.</w:t>
      </w:r>
    </w:p>
  </w:footnote>
  <w:footnote w:id="2">
    <w:p w14:paraId="14CF9700" w14:textId="13543C1E" w:rsidR="00AA6427" w:rsidRPr="00AA6427" w:rsidRDefault="00AA6427" w:rsidP="00593741">
      <w:pPr>
        <w:pStyle w:val="Funotentext"/>
        <w:jc w:val="both"/>
        <w:rPr>
          <w:lang w:val="en-GB"/>
        </w:rPr>
      </w:pPr>
      <w:r>
        <w:rPr>
          <w:rStyle w:val="Funotenzeichen"/>
        </w:rPr>
        <w:footnoteRef/>
      </w:r>
      <w:r w:rsidRPr="00AA6427">
        <w:rPr>
          <w:lang w:val="en-GB"/>
        </w:rPr>
        <w:t xml:space="preserve"> </w:t>
      </w:r>
      <w:proofErr w:type="spellStart"/>
      <w:r w:rsidRPr="00C474A2">
        <w:rPr>
          <w:rFonts w:asciiTheme="majorHAnsi" w:eastAsia="Calibri" w:hAnsiTheme="majorHAnsi" w:cstheme="majorHAnsi"/>
          <w:lang w:val="en-GB" w:eastAsia="en-US"/>
        </w:rPr>
        <w:t>Vgl</w:t>
      </w:r>
      <w:proofErr w:type="spellEnd"/>
      <w:r w:rsidRPr="00C474A2">
        <w:rPr>
          <w:rFonts w:asciiTheme="majorHAnsi" w:eastAsia="Calibri" w:hAnsiTheme="majorHAnsi" w:cstheme="majorHAnsi"/>
          <w:lang w:val="en-GB" w:eastAsia="en-US"/>
        </w:rPr>
        <w:t xml:space="preserve">. Dennis Earls </w:t>
      </w:r>
      <w:proofErr w:type="spellStart"/>
      <w:r w:rsidRPr="00C474A2">
        <w:rPr>
          <w:rFonts w:asciiTheme="majorHAnsi" w:eastAsia="Calibri" w:hAnsiTheme="majorHAnsi" w:cstheme="majorHAnsi"/>
          <w:lang w:val="en-GB" w:eastAsia="en-US"/>
        </w:rPr>
        <w:t>Konzept</w:t>
      </w:r>
      <w:proofErr w:type="spellEnd"/>
      <w:r w:rsidRPr="00C474A2">
        <w:rPr>
          <w:rFonts w:asciiTheme="majorHAnsi" w:eastAsia="Calibri" w:hAnsiTheme="majorHAnsi" w:cstheme="majorHAnsi"/>
          <w:lang w:val="en-GB" w:eastAsia="en-US"/>
        </w:rPr>
        <w:t xml:space="preserve"> </w:t>
      </w:r>
      <w:proofErr w:type="spellStart"/>
      <w:r w:rsidRPr="00C474A2">
        <w:rPr>
          <w:rFonts w:asciiTheme="majorHAnsi" w:eastAsia="Calibri" w:hAnsiTheme="majorHAnsi" w:cstheme="majorHAnsi"/>
          <w:lang w:val="en-GB" w:eastAsia="en-US"/>
        </w:rPr>
        <w:t>eines</w:t>
      </w:r>
      <w:proofErr w:type="spellEnd"/>
      <w:r w:rsidRPr="00C474A2">
        <w:rPr>
          <w:rFonts w:asciiTheme="majorHAnsi" w:eastAsia="Calibri" w:hAnsiTheme="majorHAnsi" w:cstheme="majorHAnsi"/>
          <w:lang w:val="en-GB" w:eastAsia="en-US"/>
        </w:rPr>
        <w:t xml:space="preserve"> </w:t>
      </w:r>
      <w:r w:rsidRPr="00C474A2">
        <w:rPr>
          <w:rFonts w:asciiTheme="majorHAnsi" w:eastAsia="Calibri" w:hAnsiTheme="majorHAnsi" w:cstheme="majorHAnsi"/>
          <w:i/>
          <w:lang w:val="en-GB" w:eastAsia="en-US"/>
        </w:rPr>
        <w:t>four-sentence paper</w:t>
      </w:r>
      <w:r w:rsidR="00C474A2" w:rsidRPr="00C474A2">
        <w:rPr>
          <w:rFonts w:asciiTheme="majorHAnsi" w:eastAsia="Calibri" w:hAnsiTheme="majorHAnsi" w:cstheme="majorHAnsi"/>
          <w:lang w:val="en-GB" w:eastAsia="en-US"/>
        </w:rPr>
        <w:t xml:space="preserve">, </w:t>
      </w:r>
      <w:r w:rsidR="00C474A2">
        <w:rPr>
          <w:rFonts w:asciiTheme="majorHAnsi" w:eastAsia="Calibri" w:hAnsiTheme="majorHAnsi" w:cstheme="majorHAnsi"/>
          <w:lang w:val="en-GB" w:eastAsia="en-US"/>
        </w:rPr>
        <w:t xml:space="preserve">das die </w:t>
      </w:r>
      <w:proofErr w:type="spellStart"/>
      <w:r w:rsidRPr="00C474A2">
        <w:rPr>
          <w:rFonts w:asciiTheme="majorHAnsi" w:eastAsia="Calibri" w:hAnsiTheme="majorHAnsi" w:cstheme="majorHAnsi"/>
          <w:lang w:val="en-GB" w:eastAsia="en-US"/>
        </w:rPr>
        <w:t>Struktur</w:t>
      </w:r>
      <w:proofErr w:type="spellEnd"/>
      <w:r w:rsidR="00C474A2">
        <w:rPr>
          <w:rFonts w:asciiTheme="majorHAnsi" w:eastAsia="Calibri" w:hAnsiTheme="majorHAnsi" w:cstheme="majorHAnsi"/>
          <w:lang w:val="en-GB" w:eastAsia="en-US"/>
        </w:rPr>
        <w:t xml:space="preserve"> hat</w:t>
      </w:r>
      <w:r w:rsidRPr="00C474A2">
        <w:rPr>
          <w:rFonts w:asciiTheme="majorHAnsi" w:eastAsia="Calibri" w:hAnsiTheme="majorHAnsi" w:cstheme="majorHAnsi"/>
          <w:lang w:val="en-GB" w:eastAsia="en-US"/>
        </w:rPr>
        <w:t>: „They say .</w:t>
      </w:r>
      <w:r w:rsidR="00C474A2">
        <w:rPr>
          <w:rFonts w:asciiTheme="majorHAnsi" w:eastAsia="Calibri" w:hAnsiTheme="majorHAnsi" w:cstheme="majorHAnsi"/>
          <w:lang w:val="en-GB" w:eastAsia="en-US"/>
        </w:rPr>
        <w:t>..</w:t>
      </w:r>
      <w:r w:rsidRPr="00C474A2">
        <w:rPr>
          <w:rFonts w:asciiTheme="majorHAnsi" w:eastAsia="Calibri" w:hAnsiTheme="majorHAnsi" w:cstheme="majorHAnsi"/>
          <w:lang w:val="en-GB" w:eastAsia="en-US"/>
        </w:rPr>
        <w:t xml:space="preserve">, I say </w:t>
      </w:r>
      <w:r w:rsidR="00C474A2">
        <w:rPr>
          <w:rFonts w:asciiTheme="majorHAnsi" w:eastAsia="Calibri" w:hAnsiTheme="majorHAnsi" w:cstheme="majorHAnsi"/>
          <w:lang w:val="en-GB" w:eastAsia="en-US"/>
        </w:rPr>
        <w:t>...</w:t>
      </w:r>
      <w:r w:rsidRPr="00C474A2">
        <w:rPr>
          <w:rFonts w:asciiTheme="majorHAnsi" w:eastAsia="Calibri" w:hAnsiTheme="majorHAnsi" w:cstheme="majorHAnsi"/>
          <w:lang w:val="en-GB" w:eastAsia="en-US"/>
        </w:rPr>
        <w:t xml:space="preserve">, one might object </w:t>
      </w:r>
      <w:r w:rsidR="00C474A2">
        <w:rPr>
          <w:rFonts w:asciiTheme="majorHAnsi" w:eastAsia="Calibri" w:hAnsiTheme="majorHAnsi" w:cstheme="majorHAnsi"/>
          <w:lang w:val="en-GB" w:eastAsia="en-US"/>
        </w:rPr>
        <w:t>...</w:t>
      </w:r>
      <w:r w:rsidRPr="00C474A2">
        <w:rPr>
          <w:rFonts w:asciiTheme="majorHAnsi" w:eastAsia="Calibri" w:hAnsiTheme="majorHAnsi" w:cstheme="majorHAnsi"/>
          <w:lang w:val="en-GB" w:eastAsia="en-US"/>
        </w:rPr>
        <w:t xml:space="preserve">, I reply </w:t>
      </w:r>
      <w:proofErr w:type="gramStart"/>
      <w:r w:rsidR="00C474A2">
        <w:rPr>
          <w:rFonts w:asciiTheme="majorHAnsi" w:eastAsia="Calibri" w:hAnsiTheme="majorHAnsi" w:cstheme="majorHAnsi"/>
          <w:lang w:val="en-GB" w:eastAsia="en-US"/>
        </w:rPr>
        <w:t>...</w:t>
      </w:r>
      <w:r w:rsidRPr="00C474A2">
        <w:rPr>
          <w:rFonts w:asciiTheme="majorHAnsi" w:eastAsia="Calibri" w:hAnsiTheme="majorHAnsi" w:cstheme="majorHAnsi"/>
          <w:lang w:val="en-GB" w:eastAsia="en-US"/>
        </w:rPr>
        <w:t>“</w:t>
      </w:r>
      <w:proofErr w:type="gramEnd"/>
      <w:r w:rsidR="00673841">
        <w:rPr>
          <w:rFonts w:asciiTheme="majorHAnsi" w:eastAsia="Calibri" w:hAnsiTheme="majorHAnsi" w:cstheme="majorHAnsi"/>
          <w:lang w:val="en-GB" w:eastAsia="en-US"/>
        </w:rPr>
        <w:t xml:space="preserve">. </w:t>
      </w:r>
      <w:r w:rsidR="00673841" w:rsidRPr="00673841">
        <w:rPr>
          <w:rFonts w:asciiTheme="majorHAnsi" w:eastAsia="Calibri" w:hAnsiTheme="majorHAnsi" w:cstheme="majorHAnsi"/>
          <w:lang w:eastAsia="en-US"/>
        </w:rPr>
        <w:t xml:space="preserve">Also: </w:t>
      </w:r>
      <w:r w:rsidR="00673841">
        <w:rPr>
          <w:rFonts w:asciiTheme="majorHAnsi" w:eastAsia="Calibri" w:hAnsiTheme="majorHAnsi" w:cstheme="majorHAnsi"/>
          <w:lang w:eastAsia="en-US"/>
        </w:rPr>
        <w:t>Unterabschnitt 1</w:t>
      </w:r>
      <w:r w:rsidR="00673841" w:rsidRPr="00673841">
        <w:rPr>
          <w:rFonts w:asciiTheme="majorHAnsi" w:eastAsia="Calibri" w:hAnsiTheme="majorHAnsi" w:cstheme="majorHAnsi"/>
          <w:lang w:eastAsia="en-US"/>
        </w:rPr>
        <w:t>: Darstellung der Debatte/einer Position</w:t>
      </w:r>
      <w:r w:rsidR="00673841">
        <w:rPr>
          <w:rFonts w:asciiTheme="majorHAnsi" w:eastAsia="Calibri" w:hAnsiTheme="majorHAnsi" w:cstheme="majorHAnsi"/>
          <w:lang w:eastAsia="en-US"/>
        </w:rPr>
        <w:t>, mit der man sich auseinandersetzt</w:t>
      </w:r>
      <w:r w:rsidR="00673841" w:rsidRPr="00673841">
        <w:rPr>
          <w:rFonts w:asciiTheme="majorHAnsi" w:eastAsia="Calibri" w:hAnsiTheme="majorHAnsi" w:cstheme="majorHAnsi"/>
          <w:lang w:eastAsia="en-US"/>
        </w:rPr>
        <w:t xml:space="preserve">. </w:t>
      </w:r>
      <w:r w:rsidR="00673841">
        <w:rPr>
          <w:rFonts w:asciiTheme="majorHAnsi" w:eastAsia="Calibri" w:hAnsiTheme="majorHAnsi" w:cstheme="majorHAnsi"/>
          <w:lang w:eastAsia="en-US"/>
        </w:rPr>
        <w:t>Unterabschnitt</w:t>
      </w:r>
      <w:r w:rsidR="00673841" w:rsidRPr="00673841">
        <w:rPr>
          <w:rFonts w:asciiTheme="majorHAnsi" w:eastAsia="Calibri" w:hAnsiTheme="majorHAnsi" w:cstheme="majorHAnsi"/>
          <w:lang w:eastAsia="en-US"/>
        </w:rPr>
        <w:t xml:space="preserve"> 2: Darstellung der eigenen Position. </w:t>
      </w:r>
      <w:r w:rsidR="001E1BED">
        <w:rPr>
          <w:rFonts w:asciiTheme="majorHAnsi" w:eastAsia="Calibri" w:hAnsiTheme="majorHAnsi" w:cstheme="majorHAnsi"/>
          <w:lang w:eastAsia="en-US"/>
        </w:rPr>
        <w:t>Untera</w:t>
      </w:r>
      <w:r w:rsidR="00673841" w:rsidRPr="00673841">
        <w:rPr>
          <w:rFonts w:asciiTheme="majorHAnsi" w:eastAsia="Calibri" w:hAnsiTheme="majorHAnsi" w:cstheme="majorHAnsi"/>
          <w:lang w:eastAsia="en-US"/>
        </w:rPr>
        <w:t>bschnitt 3 (g</w:t>
      </w:r>
      <w:r w:rsidR="00673841">
        <w:rPr>
          <w:rFonts w:asciiTheme="majorHAnsi" w:eastAsia="Calibri" w:hAnsiTheme="majorHAnsi" w:cstheme="majorHAnsi"/>
          <w:lang w:eastAsia="en-US"/>
        </w:rPr>
        <w:t xml:space="preserve">gf. </w:t>
      </w:r>
      <w:r w:rsidR="00673841" w:rsidRPr="00673841">
        <w:rPr>
          <w:rFonts w:asciiTheme="majorHAnsi" w:eastAsia="Calibri" w:hAnsiTheme="majorHAnsi" w:cstheme="majorHAnsi"/>
          <w:lang w:eastAsia="en-US"/>
        </w:rPr>
        <w:t>4</w:t>
      </w:r>
      <w:r w:rsidR="00673841">
        <w:rPr>
          <w:rFonts w:asciiTheme="majorHAnsi" w:eastAsia="Calibri" w:hAnsiTheme="majorHAnsi" w:cstheme="majorHAnsi"/>
          <w:lang w:eastAsia="en-US"/>
        </w:rPr>
        <w:t>)</w:t>
      </w:r>
      <w:r w:rsidR="00673841" w:rsidRPr="00673841">
        <w:rPr>
          <w:rFonts w:asciiTheme="majorHAnsi" w:eastAsia="Calibri" w:hAnsiTheme="majorHAnsi" w:cstheme="majorHAnsi"/>
          <w:lang w:eastAsia="en-US"/>
        </w:rPr>
        <w:t xml:space="preserve">: Darstellung eines Einwands und Replik hierauf. </w:t>
      </w:r>
      <w:r w:rsidRPr="00C474A2">
        <w:rPr>
          <w:rFonts w:asciiTheme="majorHAnsi" w:eastAsia="Calibri" w:hAnsiTheme="majorHAnsi" w:cstheme="majorHAnsi"/>
          <w:lang w:val="en-GB" w:eastAsia="en-US"/>
        </w:rPr>
        <w:t xml:space="preserve">(Earl 2015: “The Four-Sentence Paper: A Template for Considering Objections and Replies”, </w:t>
      </w:r>
      <w:r w:rsidRPr="00C474A2">
        <w:rPr>
          <w:rFonts w:asciiTheme="majorHAnsi" w:eastAsia="Calibri" w:hAnsiTheme="majorHAnsi" w:cstheme="majorHAnsi"/>
          <w:i/>
          <w:lang w:val="en-GB" w:eastAsia="en-US"/>
        </w:rPr>
        <w:t>Teaching Philosophy</w:t>
      </w:r>
      <w:r w:rsidRPr="00C474A2">
        <w:rPr>
          <w:rFonts w:asciiTheme="majorHAnsi" w:eastAsia="Calibri" w:hAnsiTheme="majorHAnsi" w:cstheme="majorHAnsi"/>
          <w:lang w:val="en-GB" w:eastAsia="en-US"/>
        </w:rPr>
        <w:t xml:space="preserve"> 38:1, pp. 49-76</w:t>
      </w:r>
      <w:r w:rsidR="00C474A2" w:rsidRPr="00C474A2">
        <w:rPr>
          <w:rFonts w:asciiTheme="majorHAnsi" w:eastAsia="Calibri" w:hAnsiTheme="majorHAnsi" w:cstheme="majorHAnsi"/>
          <w:lang w:val="en-GB" w:eastAsia="en-US"/>
        </w:rPr>
        <w:t>)</w:t>
      </w:r>
      <w:r w:rsidRPr="00C474A2">
        <w:rPr>
          <w:rFonts w:asciiTheme="majorHAnsi" w:eastAsia="Calibri" w:hAnsiTheme="majorHAnsi" w:cstheme="majorHAnsi"/>
          <w:lang w:val="en-GB"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2C3A7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525B62"/>
    <w:multiLevelType w:val="hybridMultilevel"/>
    <w:tmpl w:val="80D866BC"/>
    <w:lvl w:ilvl="0" w:tplc="BD46E02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678"/>
    <w:multiLevelType w:val="hybridMultilevel"/>
    <w:tmpl w:val="43740B7E"/>
    <w:lvl w:ilvl="0" w:tplc="2000000F">
      <w:start w:val="1"/>
      <w:numFmt w:val="decimal"/>
      <w:lvlText w:val="%1."/>
      <w:lvlJc w:val="left"/>
      <w:pPr>
        <w:ind w:left="720" w:hanging="360"/>
      </w:pPr>
    </w:lvl>
    <w:lvl w:ilvl="1" w:tplc="267A5AD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171CA"/>
    <w:multiLevelType w:val="hybridMultilevel"/>
    <w:tmpl w:val="6234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85E"/>
    <w:multiLevelType w:val="hybridMultilevel"/>
    <w:tmpl w:val="42089256"/>
    <w:lvl w:ilvl="0" w:tplc="20000001">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D230F5"/>
    <w:multiLevelType w:val="hybridMultilevel"/>
    <w:tmpl w:val="C0BEB83E"/>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FA0E26"/>
    <w:multiLevelType w:val="hybridMultilevel"/>
    <w:tmpl w:val="15DAB8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E75593"/>
    <w:multiLevelType w:val="hybridMultilevel"/>
    <w:tmpl w:val="61E6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60BEC"/>
    <w:multiLevelType w:val="hybridMultilevel"/>
    <w:tmpl w:val="ADAC2766"/>
    <w:lvl w:ilvl="0" w:tplc="E8EEA19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E6754"/>
    <w:multiLevelType w:val="hybridMultilevel"/>
    <w:tmpl w:val="887A582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68498A"/>
    <w:multiLevelType w:val="hybridMultilevel"/>
    <w:tmpl w:val="F93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D643D"/>
    <w:multiLevelType w:val="hybridMultilevel"/>
    <w:tmpl w:val="18886F0C"/>
    <w:lvl w:ilvl="0" w:tplc="A3FC90CA">
      <w:start w:val="1"/>
      <w:numFmt w:val="bullet"/>
      <w:lvlText w:val=""/>
      <w:lvlJc w:val="left"/>
      <w:pPr>
        <w:ind w:left="720" w:hanging="360"/>
      </w:pPr>
      <w:rPr>
        <w:rFonts w:ascii="Symbol" w:hAnsi="Symbol" w:hint="default"/>
        <w:sz w:val="18"/>
        <w:szCs w:val="18"/>
      </w:rPr>
    </w:lvl>
    <w:lvl w:ilvl="1" w:tplc="1C34412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D24C8"/>
    <w:multiLevelType w:val="hybridMultilevel"/>
    <w:tmpl w:val="748ED6A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47165344"/>
    <w:multiLevelType w:val="hybridMultilevel"/>
    <w:tmpl w:val="29C2515C"/>
    <w:lvl w:ilvl="0" w:tplc="B5E22DB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052A9"/>
    <w:multiLevelType w:val="hybridMultilevel"/>
    <w:tmpl w:val="C56664B2"/>
    <w:lvl w:ilvl="0" w:tplc="20000001">
      <w:start w:val="1"/>
      <w:numFmt w:val="bullet"/>
      <w:lvlText w:val=""/>
      <w:lvlJc w:val="left"/>
      <w:pPr>
        <w:ind w:left="720" w:hanging="360"/>
      </w:pPr>
      <w:rPr>
        <w:rFonts w:ascii="Symbol" w:hAnsi="Symbol" w:hint="default"/>
      </w:rPr>
    </w:lvl>
    <w:lvl w:ilvl="1" w:tplc="6CEE74B6">
      <w:numFmt w:val="bullet"/>
      <w:lvlText w:val="-"/>
      <w:lvlJc w:val="left"/>
      <w:rPr>
        <w:rFonts w:ascii="Calibri" w:eastAsia="Calibr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E2C3BF8"/>
    <w:multiLevelType w:val="hybridMultilevel"/>
    <w:tmpl w:val="A796A564"/>
    <w:lvl w:ilvl="0" w:tplc="5C02425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D43D7"/>
    <w:multiLevelType w:val="hybridMultilevel"/>
    <w:tmpl w:val="96BA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930B5"/>
    <w:multiLevelType w:val="hybridMultilevel"/>
    <w:tmpl w:val="379A81A2"/>
    <w:lvl w:ilvl="0" w:tplc="554C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D5AFD"/>
    <w:multiLevelType w:val="hybridMultilevel"/>
    <w:tmpl w:val="E89E794A"/>
    <w:lvl w:ilvl="0" w:tplc="04070005">
      <w:start w:val="1"/>
      <w:numFmt w:val="bullet"/>
      <w:lvlText w:val=""/>
      <w:lvlJc w:val="left"/>
      <w:pPr>
        <w:tabs>
          <w:tab w:val="num" w:pos="720"/>
        </w:tabs>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E3F3D"/>
    <w:multiLevelType w:val="hybridMultilevel"/>
    <w:tmpl w:val="4508C984"/>
    <w:lvl w:ilvl="0" w:tplc="42784714">
      <w:start w:val="1"/>
      <w:numFmt w:val="bullet"/>
      <w:lvlText w:val=""/>
      <w:lvlJc w:val="left"/>
      <w:pPr>
        <w:ind w:left="720" w:hanging="360"/>
      </w:pPr>
      <w:rPr>
        <w:rFonts w:ascii="Symbol" w:hAnsi="Symbo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4E6E67"/>
    <w:multiLevelType w:val="hybridMultilevel"/>
    <w:tmpl w:val="1B8631DC"/>
    <w:lvl w:ilvl="0" w:tplc="72A6DD4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29CE2D2C">
      <w:start w:val="1"/>
      <w:numFmt w:val="bullet"/>
      <w:lvlText w:val=""/>
      <w:lvlJc w:val="left"/>
      <w:pPr>
        <w:ind w:left="2880" w:hanging="360"/>
      </w:pPr>
      <w:rPr>
        <w:rFonts w:ascii="Symbol" w:hAnsi="Symbol" w:hint="default"/>
        <w:sz w:val="18"/>
        <w:szCs w:val="1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06B97"/>
    <w:multiLevelType w:val="hybridMultilevel"/>
    <w:tmpl w:val="8A2895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66BF6"/>
    <w:multiLevelType w:val="hybridMultilevel"/>
    <w:tmpl w:val="1A603C56"/>
    <w:lvl w:ilvl="0" w:tplc="FFFFFFFF">
      <w:start w:val="1"/>
      <w:numFmt w:val="bullet"/>
      <w:lvlText w:val=""/>
      <w:lvlJc w:val="left"/>
      <w:pPr>
        <w:ind w:left="720" w:hanging="360"/>
      </w:pPr>
      <w:rPr>
        <w:rFonts w:ascii="Symbol" w:hAnsi="Symbol" w:hint="default"/>
      </w:rPr>
    </w:lvl>
    <w:lvl w:ilvl="1" w:tplc="2C40FD76">
      <w:start w:val="1"/>
      <w:numFmt w:val="bullet"/>
      <w:lvlText w:val=""/>
      <w:lvlJc w:val="left"/>
      <w:pPr>
        <w:ind w:left="1440" w:hanging="360"/>
      </w:pPr>
      <w:rPr>
        <w:rFonts w:ascii="Symbol" w:hAnsi="Symbol" w:hint="default"/>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AE2836"/>
    <w:multiLevelType w:val="hybridMultilevel"/>
    <w:tmpl w:val="D3469A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D08B9"/>
    <w:multiLevelType w:val="hybridMultilevel"/>
    <w:tmpl w:val="761EC356"/>
    <w:lvl w:ilvl="0" w:tplc="24702524">
      <w:numFmt w:val="bullet"/>
      <w:lvlText w:val="-"/>
      <w:lvlJc w:val="left"/>
      <w:pPr>
        <w:tabs>
          <w:tab w:val="num" w:pos="1080"/>
        </w:tabs>
        <w:ind w:left="1080" w:hanging="360"/>
      </w:pPr>
      <w:rPr>
        <w:rFonts w:ascii="Times New Roman" w:eastAsia="Times New Roman" w:hAnsi="Times New Roman"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B25E0A"/>
    <w:multiLevelType w:val="hybridMultilevel"/>
    <w:tmpl w:val="91F4BF7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DE0334"/>
    <w:multiLevelType w:val="hybridMultilevel"/>
    <w:tmpl w:val="A96ABD3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210F90"/>
    <w:multiLevelType w:val="hybridMultilevel"/>
    <w:tmpl w:val="63DEB8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29410E"/>
    <w:multiLevelType w:val="hybridMultilevel"/>
    <w:tmpl w:val="23FCC668"/>
    <w:lvl w:ilvl="0" w:tplc="24702524">
      <w:numFmt w:val="bullet"/>
      <w:lvlText w:val="-"/>
      <w:lvlJc w:val="left"/>
      <w:pPr>
        <w:ind w:left="720" w:hanging="360"/>
      </w:pPr>
      <w:rPr>
        <w:rFonts w:ascii="Times New Roman" w:eastAsia="Times New Roman" w:hAnsi="Times New Roman"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4659E1"/>
    <w:multiLevelType w:val="hybridMultilevel"/>
    <w:tmpl w:val="F4423A22"/>
    <w:lvl w:ilvl="0" w:tplc="FFFFFFFF">
      <w:start w:val="1"/>
      <w:numFmt w:val="bullet"/>
      <w:lvlText w:val=""/>
      <w:lvlJc w:val="left"/>
      <w:pPr>
        <w:ind w:left="720" w:hanging="360"/>
      </w:pPr>
      <w:rPr>
        <w:rFonts w:ascii="Symbol" w:hAnsi="Symbol" w:hint="default"/>
      </w:rPr>
    </w:lvl>
    <w:lvl w:ilvl="1" w:tplc="9D1E17AA">
      <w:start w:val="1"/>
      <w:numFmt w:val="bullet"/>
      <w:lvlText w:val=""/>
      <w:lvlJc w:val="left"/>
      <w:pPr>
        <w:ind w:left="1440" w:hanging="360"/>
      </w:pPr>
      <w:rPr>
        <w:rFonts w:ascii="Symbol" w:hAnsi="Symbol" w:hint="default"/>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9077D7"/>
    <w:multiLevelType w:val="hybridMultilevel"/>
    <w:tmpl w:val="65C46F8A"/>
    <w:lvl w:ilvl="0" w:tplc="FFFFFFFF">
      <w:start w:val="1"/>
      <w:numFmt w:val="bullet"/>
      <w:lvlText w:val=""/>
      <w:lvlJc w:val="left"/>
      <w:pPr>
        <w:ind w:left="720" w:hanging="360"/>
      </w:pPr>
      <w:rPr>
        <w:rFonts w:ascii="Symbol" w:hAnsi="Symbol" w:hint="default"/>
      </w:rPr>
    </w:lvl>
    <w:lvl w:ilvl="1" w:tplc="8988AF9A">
      <w:start w:val="1"/>
      <w:numFmt w:val="bullet"/>
      <w:lvlText w:val=""/>
      <w:lvlJc w:val="left"/>
      <w:pPr>
        <w:ind w:left="720" w:hanging="360"/>
      </w:pPr>
      <w:rPr>
        <w:rFonts w:ascii="Symbol" w:hAnsi="Symbol" w:hint="default"/>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CD2AA2"/>
    <w:multiLevelType w:val="hybridMultilevel"/>
    <w:tmpl w:val="3B72DE16"/>
    <w:lvl w:ilvl="0" w:tplc="7186C19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21E12"/>
    <w:multiLevelType w:val="hybridMultilevel"/>
    <w:tmpl w:val="BD1EC9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73922A0"/>
    <w:multiLevelType w:val="hybridMultilevel"/>
    <w:tmpl w:val="D6260AB4"/>
    <w:lvl w:ilvl="0" w:tplc="046CF06E">
      <w:start w:val="1"/>
      <w:numFmt w:val="bullet"/>
      <w:lvlText w:val=""/>
      <w:lvlJc w:val="left"/>
      <w:pPr>
        <w:ind w:left="1003" w:hanging="360"/>
      </w:pPr>
      <w:rPr>
        <w:rFonts w:ascii="Symbol" w:hAnsi="Symbol" w:hint="default"/>
        <w:sz w:val="18"/>
        <w:szCs w:val="18"/>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4" w15:restartNumberingAfterBreak="0">
    <w:nsid w:val="791D1FAA"/>
    <w:multiLevelType w:val="hybridMultilevel"/>
    <w:tmpl w:val="CC92A0AC"/>
    <w:lvl w:ilvl="0" w:tplc="F9641B32">
      <w:numFmt w:val="bullet"/>
      <w:lvlText w:val="-"/>
      <w:lvlJc w:val="left"/>
      <w:pPr>
        <w:ind w:left="1440" w:hanging="360"/>
      </w:pPr>
      <w:rPr>
        <w:rFonts w:ascii="Calibri Light" w:eastAsia="Times New Roman" w:hAnsi="Calibri Light" w:cs="Calibri Light"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15:restartNumberingAfterBreak="0">
    <w:nsid w:val="7BF54BD8"/>
    <w:multiLevelType w:val="hybridMultilevel"/>
    <w:tmpl w:val="D8829EBE"/>
    <w:lvl w:ilvl="0" w:tplc="FFFFFFFF">
      <w:start w:val="1"/>
      <w:numFmt w:val="bullet"/>
      <w:lvlText w:val=""/>
      <w:lvlJc w:val="left"/>
      <w:pPr>
        <w:ind w:left="720" w:hanging="360"/>
      </w:pPr>
      <w:rPr>
        <w:rFonts w:ascii="Wingdings" w:hAnsi="Wingdings" w:hint="default"/>
      </w:rPr>
    </w:lvl>
    <w:lvl w:ilvl="1" w:tplc="89560F7C">
      <w:start w:val="1"/>
      <w:numFmt w:val="bullet"/>
      <w:lvlText w:val=""/>
      <w:lvlJc w:val="left"/>
      <w:pPr>
        <w:ind w:left="1440" w:hanging="360"/>
      </w:pPr>
      <w:rPr>
        <w:rFonts w:ascii="Symbol" w:hAnsi="Symbol" w:hint="default"/>
        <w:sz w:val="18"/>
        <w:szCs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0A07BB"/>
    <w:multiLevelType w:val="hybridMultilevel"/>
    <w:tmpl w:val="6E9017B0"/>
    <w:lvl w:ilvl="0" w:tplc="554C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5119977">
    <w:abstractNumId w:val="21"/>
  </w:num>
  <w:num w:numId="2" w16cid:durableId="1866482854">
    <w:abstractNumId w:val="23"/>
  </w:num>
  <w:num w:numId="3" w16cid:durableId="1047994280">
    <w:abstractNumId w:val="14"/>
  </w:num>
  <w:num w:numId="4" w16cid:durableId="936525214">
    <w:abstractNumId w:val="29"/>
  </w:num>
  <w:num w:numId="5" w16cid:durableId="503251332">
    <w:abstractNumId w:val="22"/>
  </w:num>
  <w:num w:numId="6" w16cid:durableId="52194437">
    <w:abstractNumId w:val="31"/>
  </w:num>
  <w:num w:numId="7" w16cid:durableId="1972780896">
    <w:abstractNumId w:val="1"/>
  </w:num>
  <w:num w:numId="8" w16cid:durableId="1049190780">
    <w:abstractNumId w:val="7"/>
  </w:num>
  <w:num w:numId="9" w16cid:durableId="677268213">
    <w:abstractNumId w:val="20"/>
  </w:num>
  <w:num w:numId="10" w16cid:durableId="418138451">
    <w:abstractNumId w:val="11"/>
  </w:num>
  <w:num w:numId="11" w16cid:durableId="945424694">
    <w:abstractNumId w:val="6"/>
  </w:num>
  <w:num w:numId="12" w16cid:durableId="808211844">
    <w:abstractNumId w:val="34"/>
  </w:num>
  <w:num w:numId="13" w16cid:durableId="1154953917">
    <w:abstractNumId w:val="12"/>
  </w:num>
  <w:num w:numId="14" w16cid:durableId="1531794927">
    <w:abstractNumId w:val="33"/>
  </w:num>
  <w:num w:numId="15" w16cid:durableId="1981108144">
    <w:abstractNumId w:val="15"/>
  </w:num>
  <w:num w:numId="16" w16cid:durableId="1544707064">
    <w:abstractNumId w:val="5"/>
  </w:num>
  <w:num w:numId="17" w16cid:durableId="1480726441">
    <w:abstractNumId w:val="24"/>
  </w:num>
  <w:num w:numId="18" w16cid:durableId="970673006">
    <w:abstractNumId w:val="32"/>
  </w:num>
  <w:num w:numId="19" w16cid:durableId="487483597">
    <w:abstractNumId w:val="26"/>
  </w:num>
  <w:num w:numId="20" w16cid:durableId="927348911">
    <w:abstractNumId w:val="0"/>
  </w:num>
  <w:num w:numId="21" w16cid:durableId="418020184">
    <w:abstractNumId w:val="8"/>
  </w:num>
  <w:num w:numId="22" w16cid:durableId="749081381">
    <w:abstractNumId w:val="10"/>
  </w:num>
  <w:num w:numId="23" w16cid:durableId="274942418">
    <w:abstractNumId w:val="13"/>
  </w:num>
  <w:num w:numId="24" w16cid:durableId="1844470593">
    <w:abstractNumId w:val="3"/>
  </w:num>
  <w:num w:numId="25" w16cid:durableId="1285426074">
    <w:abstractNumId w:val="30"/>
  </w:num>
  <w:num w:numId="26" w16cid:durableId="952713103">
    <w:abstractNumId w:val="2"/>
  </w:num>
  <w:num w:numId="27" w16cid:durableId="1487358301">
    <w:abstractNumId w:val="17"/>
  </w:num>
  <w:num w:numId="28" w16cid:durableId="1191139353">
    <w:abstractNumId w:val="19"/>
  </w:num>
  <w:num w:numId="29" w16cid:durableId="1719355519">
    <w:abstractNumId w:val="36"/>
  </w:num>
  <w:num w:numId="30" w16cid:durableId="178617159">
    <w:abstractNumId w:val="18"/>
  </w:num>
  <w:num w:numId="31" w16cid:durableId="247930356">
    <w:abstractNumId w:val="16"/>
  </w:num>
  <w:num w:numId="32" w16cid:durableId="2132547543">
    <w:abstractNumId w:val="25"/>
  </w:num>
  <w:num w:numId="33" w16cid:durableId="1571454013">
    <w:abstractNumId w:val="27"/>
  </w:num>
  <w:num w:numId="34" w16cid:durableId="799884558">
    <w:abstractNumId w:val="9"/>
  </w:num>
  <w:num w:numId="35" w16cid:durableId="1767310230">
    <w:abstractNumId w:val="35"/>
  </w:num>
  <w:num w:numId="36" w16cid:durableId="834882238">
    <w:abstractNumId w:val="4"/>
  </w:num>
  <w:num w:numId="37" w16cid:durableId="213000880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1F3116"/>
    <w:rsid w:val="00002984"/>
    <w:rsid w:val="00002F7F"/>
    <w:rsid w:val="0000408B"/>
    <w:rsid w:val="00004F8F"/>
    <w:rsid w:val="00017474"/>
    <w:rsid w:val="000213C7"/>
    <w:rsid w:val="00024384"/>
    <w:rsid w:val="000244C8"/>
    <w:rsid w:val="00024A4A"/>
    <w:rsid w:val="00025751"/>
    <w:rsid w:val="00025C2F"/>
    <w:rsid w:val="00034CAE"/>
    <w:rsid w:val="00035632"/>
    <w:rsid w:val="000414A8"/>
    <w:rsid w:val="0004352D"/>
    <w:rsid w:val="000439AB"/>
    <w:rsid w:val="00045069"/>
    <w:rsid w:val="000450D2"/>
    <w:rsid w:val="0004605A"/>
    <w:rsid w:val="00050C4A"/>
    <w:rsid w:val="00053641"/>
    <w:rsid w:val="00054407"/>
    <w:rsid w:val="00056076"/>
    <w:rsid w:val="000574D1"/>
    <w:rsid w:val="00060A25"/>
    <w:rsid w:val="00070DEF"/>
    <w:rsid w:val="00072B72"/>
    <w:rsid w:val="00076754"/>
    <w:rsid w:val="00081075"/>
    <w:rsid w:val="00081D7D"/>
    <w:rsid w:val="00085C89"/>
    <w:rsid w:val="00085DE2"/>
    <w:rsid w:val="00086337"/>
    <w:rsid w:val="000877F6"/>
    <w:rsid w:val="000914A5"/>
    <w:rsid w:val="0009323D"/>
    <w:rsid w:val="00093AF0"/>
    <w:rsid w:val="00095DD0"/>
    <w:rsid w:val="0009612A"/>
    <w:rsid w:val="000B0FB2"/>
    <w:rsid w:val="000B3D1C"/>
    <w:rsid w:val="000B51F5"/>
    <w:rsid w:val="000B67D6"/>
    <w:rsid w:val="000B761D"/>
    <w:rsid w:val="000C0808"/>
    <w:rsid w:val="000C1532"/>
    <w:rsid w:val="000C561E"/>
    <w:rsid w:val="000C66A8"/>
    <w:rsid w:val="000D1B84"/>
    <w:rsid w:val="000D6399"/>
    <w:rsid w:val="000E25DD"/>
    <w:rsid w:val="000E46EA"/>
    <w:rsid w:val="000E6523"/>
    <w:rsid w:val="000E7764"/>
    <w:rsid w:val="000F13A1"/>
    <w:rsid w:val="000F35C3"/>
    <w:rsid w:val="000F4261"/>
    <w:rsid w:val="000F58B9"/>
    <w:rsid w:val="000F7969"/>
    <w:rsid w:val="001013B6"/>
    <w:rsid w:val="001052A4"/>
    <w:rsid w:val="00105597"/>
    <w:rsid w:val="00110ACB"/>
    <w:rsid w:val="00110EA4"/>
    <w:rsid w:val="00111E5A"/>
    <w:rsid w:val="001150F7"/>
    <w:rsid w:val="00116299"/>
    <w:rsid w:val="001165EC"/>
    <w:rsid w:val="00117C43"/>
    <w:rsid w:val="00120765"/>
    <w:rsid w:val="001208D5"/>
    <w:rsid w:val="001219C3"/>
    <w:rsid w:val="00122F85"/>
    <w:rsid w:val="00123B5B"/>
    <w:rsid w:val="00127820"/>
    <w:rsid w:val="001278D1"/>
    <w:rsid w:val="00132A52"/>
    <w:rsid w:val="00133186"/>
    <w:rsid w:val="00133E76"/>
    <w:rsid w:val="0013763F"/>
    <w:rsid w:val="001414A1"/>
    <w:rsid w:val="00144160"/>
    <w:rsid w:val="001504B9"/>
    <w:rsid w:val="00150CE9"/>
    <w:rsid w:val="001511CF"/>
    <w:rsid w:val="0015277E"/>
    <w:rsid w:val="001532BA"/>
    <w:rsid w:val="00153667"/>
    <w:rsid w:val="00156BB2"/>
    <w:rsid w:val="00157003"/>
    <w:rsid w:val="00160A14"/>
    <w:rsid w:val="0016378F"/>
    <w:rsid w:val="00163E00"/>
    <w:rsid w:val="00173A36"/>
    <w:rsid w:val="0018478A"/>
    <w:rsid w:val="0018570D"/>
    <w:rsid w:val="001918C7"/>
    <w:rsid w:val="00195EE9"/>
    <w:rsid w:val="0019639B"/>
    <w:rsid w:val="0019678D"/>
    <w:rsid w:val="00197385"/>
    <w:rsid w:val="001A11D4"/>
    <w:rsid w:val="001A32D4"/>
    <w:rsid w:val="001A3353"/>
    <w:rsid w:val="001A39B9"/>
    <w:rsid w:val="001A5C4E"/>
    <w:rsid w:val="001A6863"/>
    <w:rsid w:val="001A695B"/>
    <w:rsid w:val="001A7D07"/>
    <w:rsid w:val="001B1F28"/>
    <w:rsid w:val="001B241C"/>
    <w:rsid w:val="001B300E"/>
    <w:rsid w:val="001B73ED"/>
    <w:rsid w:val="001C14CF"/>
    <w:rsid w:val="001C2D6E"/>
    <w:rsid w:val="001C765D"/>
    <w:rsid w:val="001D02D0"/>
    <w:rsid w:val="001D20E2"/>
    <w:rsid w:val="001D3C9F"/>
    <w:rsid w:val="001D632C"/>
    <w:rsid w:val="001E1BED"/>
    <w:rsid w:val="001E46E8"/>
    <w:rsid w:val="001E588D"/>
    <w:rsid w:val="001E6062"/>
    <w:rsid w:val="001F3116"/>
    <w:rsid w:val="001F54F6"/>
    <w:rsid w:val="002016BC"/>
    <w:rsid w:val="00202BC3"/>
    <w:rsid w:val="0021286E"/>
    <w:rsid w:val="00217305"/>
    <w:rsid w:val="00222653"/>
    <w:rsid w:val="00226434"/>
    <w:rsid w:val="00226F1C"/>
    <w:rsid w:val="00231A87"/>
    <w:rsid w:val="00231C2D"/>
    <w:rsid w:val="00232244"/>
    <w:rsid w:val="002334E1"/>
    <w:rsid w:val="00233891"/>
    <w:rsid w:val="002364C3"/>
    <w:rsid w:val="00246CE9"/>
    <w:rsid w:val="00250643"/>
    <w:rsid w:val="002538A8"/>
    <w:rsid w:val="00256927"/>
    <w:rsid w:val="0025724A"/>
    <w:rsid w:val="0026080B"/>
    <w:rsid w:val="00262821"/>
    <w:rsid w:val="00265602"/>
    <w:rsid w:val="0027024B"/>
    <w:rsid w:val="0027091F"/>
    <w:rsid w:val="00273145"/>
    <w:rsid w:val="00276F3D"/>
    <w:rsid w:val="00282327"/>
    <w:rsid w:val="00282EB9"/>
    <w:rsid w:val="00284192"/>
    <w:rsid w:val="00284EFE"/>
    <w:rsid w:val="00285DBC"/>
    <w:rsid w:val="002863C8"/>
    <w:rsid w:val="00287C66"/>
    <w:rsid w:val="002903FF"/>
    <w:rsid w:val="002905DE"/>
    <w:rsid w:val="00290733"/>
    <w:rsid w:val="00291792"/>
    <w:rsid w:val="002968F4"/>
    <w:rsid w:val="00297143"/>
    <w:rsid w:val="002A1A9B"/>
    <w:rsid w:val="002A2E1B"/>
    <w:rsid w:val="002A69E3"/>
    <w:rsid w:val="002B09F7"/>
    <w:rsid w:val="002B2DC9"/>
    <w:rsid w:val="002B6B1E"/>
    <w:rsid w:val="002C0D28"/>
    <w:rsid w:val="002C1008"/>
    <w:rsid w:val="002C1279"/>
    <w:rsid w:val="002C2CFD"/>
    <w:rsid w:val="002D0BCA"/>
    <w:rsid w:val="002D0D55"/>
    <w:rsid w:val="002D1806"/>
    <w:rsid w:val="002D1BC6"/>
    <w:rsid w:val="002D37C6"/>
    <w:rsid w:val="002E3D9C"/>
    <w:rsid w:val="002F3648"/>
    <w:rsid w:val="002F3886"/>
    <w:rsid w:val="002F3B4C"/>
    <w:rsid w:val="002F6A6D"/>
    <w:rsid w:val="002F7BDF"/>
    <w:rsid w:val="00302BB9"/>
    <w:rsid w:val="00302E5C"/>
    <w:rsid w:val="0030340D"/>
    <w:rsid w:val="00303AE9"/>
    <w:rsid w:val="003054A4"/>
    <w:rsid w:val="003054BE"/>
    <w:rsid w:val="0030599A"/>
    <w:rsid w:val="00307C85"/>
    <w:rsid w:val="00316997"/>
    <w:rsid w:val="00325B38"/>
    <w:rsid w:val="003306F6"/>
    <w:rsid w:val="00330D31"/>
    <w:rsid w:val="0033665F"/>
    <w:rsid w:val="00341E18"/>
    <w:rsid w:val="0034406B"/>
    <w:rsid w:val="00345B7D"/>
    <w:rsid w:val="003472C2"/>
    <w:rsid w:val="0035001F"/>
    <w:rsid w:val="003508E5"/>
    <w:rsid w:val="00350A1F"/>
    <w:rsid w:val="00351C11"/>
    <w:rsid w:val="00351C38"/>
    <w:rsid w:val="00352F8F"/>
    <w:rsid w:val="003537AE"/>
    <w:rsid w:val="003539E0"/>
    <w:rsid w:val="003576CE"/>
    <w:rsid w:val="0035783E"/>
    <w:rsid w:val="003614A8"/>
    <w:rsid w:val="00366082"/>
    <w:rsid w:val="00373C8C"/>
    <w:rsid w:val="003757F5"/>
    <w:rsid w:val="003823F0"/>
    <w:rsid w:val="0038427D"/>
    <w:rsid w:val="003842AD"/>
    <w:rsid w:val="00384716"/>
    <w:rsid w:val="00385567"/>
    <w:rsid w:val="00385D43"/>
    <w:rsid w:val="003878BC"/>
    <w:rsid w:val="00390411"/>
    <w:rsid w:val="00391E30"/>
    <w:rsid w:val="00393245"/>
    <w:rsid w:val="0039664D"/>
    <w:rsid w:val="003A4AD4"/>
    <w:rsid w:val="003A59B6"/>
    <w:rsid w:val="003B518C"/>
    <w:rsid w:val="003B5F70"/>
    <w:rsid w:val="003C199B"/>
    <w:rsid w:val="003C24C2"/>
    <w:rsid w:val="003C3FDA"/>
    <w:rsid w:val="003C41AF"/>
    <w:rsid w:val="003C6EDA"/>
    <w:rsid w:val="003C7374"/>
    <w:rsid w:val="003D3555"/>
    <w:rsid w:val="003D3DD2"/>
    <w:rsid w:val="003D4552"/>
    <w:rsid w:val="003D4600"/>
    <w:rsid w:val="003D4F41"/>
    <w:rsid w:val="003E2C90"/>
    <w:rsid w:val="003E2D99"/>
    <w:rsid w:val="003E3341"/>
    <w:rsid w:val="003E34B6"/>
    <w:rsid w:val="003E3625"/>
    <w:rsid w:val="003E3772"/>
    <w:rsid w:val="003F0C03"/>
    <w:rsid w:val="003F2A96"/>
    <w:rsid w:val="003F32BD"/>
    <w:rsid w:val="003F3597"/>
    <w:rsid w:val="003F56F7"/>
    <w:rsid w:val="004027D8"/>
    <w:rsid w:val="0040433C"/>
    <w:rsid w:val="004054E7"/>
    <w:rsid w:val="00406194"/>
    <w:rsid w:val="004069E1"/>
    <w:rsid w:val="0040758B"/>
    <w:rsid w:val="00410EAD"/>
    <w:rsid w:val="00410F2B"/>
    <w:rsid w:val="00411ABA"/>
    <w:rsid w:val="00411CE8"/>
    <w:rsid w:val="00411E0D"/>
    <w:rsid w:val="00413653"/>
    <w:rsid w:val="0041614B"/>
    <w:rsid w:val="004169A9"/>
    <w:rsid w:val="00417144"/>
    <w:rsid w:val="00420A61"/>
    <w:rsid w:val="00423059"/>
    <w:rsid w:val="0043478E"/>
    <w:rsid w:val="00436FD6"/>
    <w:rsid w:val="004418FA"/>
    <w:rsid w:val="004425DB"/>
    <w:rsid w:val="00445708"/>
    <w:rsid w:val="004462A3"/>
    <w:rsid w:val="00447877"/>
    <w:rsid w:val="0044794E"/>
    <w:rsid w:val="004528F2"/>
    <w:rsid w:val="004531F6"/>
    <w:rsid w:val="0045331D"/>
    <w:rsid w:val="004575DD"/>
    <w:rsid w:val="00461CC4"/>
    <w:rsid w:val="00462E19"/>
    <w:rsid w:val="00463650"/>
    <w:rsid w:val="00464310"/>
    <w:rsid w:val="00465B10"/>
    <w:rsid w:val="004663FD"/>
    <w:rsid w:val="00473ABA"/>
    <w:rsid w:val="00473D91"/>
    <w:rsid w:val="004742D8"/>
    <w:rsid w:val="00475E2B"/>
    <w:rsid w:val="00476158"/>
    <w:rsid w:val="00481603"/>
    <w:rsid w:val="00482958"/>
    <w:rsid w:val="004839F5"/>
    <w:rsid w:val="0048647B"/>
    <w:rsid w:val="00487515"/>
    <w:rsid w:val="00491D67"/>
    <w:rsid w:val="00491E2C"/>
    <w:rsid w:val="00492D64"/>
    <w:rsid w:val="00495DA9"/>
    <w:rsid w:val="004A100C"/>
    <w:rsid w:val="004A22AB"/>
    <w:rsid w:val="004A251A"/>
    <w:rsid w:val="004A4F94"/>
    <w:rsid w:val="004A56F9"/>
    <w:rsid w:val="004B0E41"/>
    <w:rsid w:val="004B22A6"/>
    <w:rsid w:val="004B234E"/>
    <w:rsid w:val="004B2FBF"/>
    <w:rsid w:val="004B49AB"/>
    <w:rsid w:val="004C162C"/>
    <w:rsid w:val="004C211F"/>
    <w:rsid w:val="004C220C"/>
    <w:rsid w:val="004C41A5"/>
    <w:rsid w:val="004C7C8A"/>
    <w:rsid w:val="004D0057"/>
    <w:rsid w:val="004D0783"/>
    <w:rsid w:val="004D4F34"/>
    <w:rsid w:val="004D54C8"/>
    <w:rsid w:val="004D605F"/>
    <w:rsid w:val="004E553B"/>
    <w:rsid w:val="004E7B8B"/>
    <w:rsid w:val="004F06EF"/>
    <w:rsid w:val="004F3AA0"/>
    <w:rsid w:val="004F499E"/>
    <w:rsid w:val="004F6D0F"/>
    <w:rsid w:val="005067D3"/>
    <w:rsid w:val="00511044"/>
    <w:rsid w:val="00511216"/>
    <w:rsid w:val="00514E75"/>
    <w:rsid w:val="0052184B"/>
    <w:rsid w:val="00525A90"/>
    <w:rsid w:val="005260D6"/>
    <w:rsid w:val="00526726"/>
    <w:rsid w:val="005302C2"/>
    <w:rsid w:val="00531DF3"/>
    <w:rsid w:val="0053294D"/>
    <w:rsid w:val="00533139"/>
    <w:rsid w:val="005335B2"/>
    <w:rsid w:val="005354B0"/>
    <w:rsid w:val="00535E1D"/>
    <w:rsid w:val="00535E39"/>
    <w:rsid w:val="00535F29"/>
    <w:rsid w:val="00537FCA"/>
    <w:rsid w:val="00545802"/>
    <w:rsid w:val="00547C25"/>
    <w:rsid w:val="0055111B"/>
    <w:rsid w:val="0055260B"/>
    <w:rsid w:val="00553AF1"/>
    <w:rsid w:val="00553E69"/>
    <w:rsid w:val="00561CE6"/>
    <w:rsid w:val="00562843"/>
    <w:rsid w:val="00564E4C"/>
    <w:rsid w:val="005716C0"/>
    <w:rsid w:val="00572556"/>
    <w:rsid w:val="00573025"/>
    <w:rsid w:val="00573DA2"/>
    <w:rsid w:val="00574681"/>
    <w:rsid w:val="00576150"/>
    <w:rsid w:val="005775C0"/>
    <w:rsid w:val="00580900"/>
    <w:rsid w:val="00583896"/>
    <w:rsid w:val="00585C48"/>
    <w:rsid w:val="0058710F"/>
    <w:rsid w:val="00587E55"/>
    <w:rsid w:val="00593741"/>
    <w:rsid w:val="00594B62"/>
    <w:rsid w:val="005A00FC"/>
    <w:rsid w:val="005A34D9"/>
    <w:rsid w:val="005A4878"/>
    <w:rsid w:val="005A6C5F"/>
    <w:rsid w:val="005B01D9"/>
    <w:rsid w:val="005B0BD9"/>
    <w:rsid w:val="005B39AA"/>
    <w:rsid w:val="005B58F8"/>
    <w:rsid w:val="005B5C91"/>
    <w:rsid w:val="005B5F4D"/>
    <w:rsid w:val="005B6F30"/>
    <w:rsid w:val="005C3E48"/>
    <w:rsid w:val="005C5139"/>
    <w:rsid w:val="005C5E66"/>
    <w:rsid w:val="005C5E7B"/>
    <w:rsid w:val="005D21F4"/>
    <w:rsid w:val="005D29D0"/>
    <w:rsid w:val="005D712A"/>
    <w:rsid w:val="005D7D64"/>
    <w:rsid w:val="005E0A6A"/>
    <w:rsid w:val="005E3E2D"/>
    <w:rsid w:val="005F2E26"/>
    <w:rsid w:val="005F4BB0"/>
    <w:rsid w:val="005F4D2F"/>
    <w:rsid w:val="005F5561"/>
    <w:rsid w:val="005F69F0"/>
    <w:rsid w:val="005F6E0A"/>
    <w:rsid w:val="00600270"/>
    <w:rsid w:val="00604259"/>
    <w:rsid w:val="006050DA"/>
    <w:rsid w:val="00610B45"/>
    <w:rsid w:val="0061271B"/>
    <w:rsid w:val="00612B6F"/>
    <w:rsid w:val="00613283"/>
    <w:rsid w:val="00616D19"/>
    <w:rsid w:val="00624929"/>
    <w:rsid w:val="0062554C"/>
    <w:rsid w:val="006276BC"/>
    <w:rsid w:val="006337AA"/>
    <w:rsid w:val="0063495B"/>
    <w:rsid w:val="00634EE7"/>
    <w:rsid w:val="00635328"/>
    <w:rsid w:val="0064358E"/>
    <w:rsid w:val="00645AC9"/>
    <w:rsid w:val="006479AF"/>
    <w:rsid w:val="006552B9"/>
    <w:rsid w:val="00656885"/>
    <w:rsid w:val="00664436"/>
    <w:rsid w:val="006666A9"/>
    <w:rsid w:val="0067049B"/>
    <w:rsid w:val="006721CE"/>
    <w:rsid w:val="0067296A"/>
    <w:rsid w:val="00673841"/>
    <w:rsid w:val="006748C6"/>
    <w:rsid w:val="0067656C"/>
    <w:rsid w:val="00677637"/>
    <w:rsid w:val="00684B74"/>
    <w:rsid w:val="00685BD8"/>
    <w:rsid w:val="006861AB"/>
    <w:rsid w:val="0068722B"/>
    <w:rsid w:val="006912D2"/>
    <w:rsid w:val="00692F4B"/>
    <w:rsid w:val="00693FD5"/>
    <w:rsid w:val="006972DD"/>
    <w:rsid w:val="0069795A"/>
    <w:rsid w:val="006A0C3C"/>
    <w:rsid w:val="006A1CCA"/>
    <w:rsid w:val="006A4873"/>
    <w:rsid w:val="006A49DD"/>
    <w:rsid w:val="006A53F9"/>
    <w:rsid w:val="006B0BC5"/>
    <w:rsid w:val="006B2292"/>
    <w:rsid w:val="006B593F"/>
    <w:rsid w:val="006B79C3"/>
    <w:rsid w:val="006B7DEC"/>
    <w:rsid w:val="006C31BA"/>
    <w:rsid w:val="006C370B"/>
    <w:rsid w:val="006C67B0"/>
    <w:rsid w:val="006D112F"/>
    <w:rsid w:val="006D3251"/>
    <w:rsid w:val="006D3F0A"/>
    <w:rsid w:val="006D7E2B"/>
    <w:rsid w:val="006E15C4"/>
    <w:rsid w:val="006E3EB3"/>
    <w:rsid w:val="006F00E8"/>
    <w:rsid w:val="006F0859"/>
    <w:rsid w:val="006F43F3"/>
    <w:rsid w:val="006F4609"/>
    <w:rsid w:val="006F5C5A"/>
    <w:rsid w:val="006F5FFE"/>
    <w:rsid w:val="006F653B"/>
    <w:rsid w:val="006F7703"/>
    <w:rsid w:val="007027A4"/>
    <w:rsid w:val="00703B22"/>
    <w:rsid w:val="00705E35"/>
    <w:rsid w:val="0070721A"/>
    <w:rsid w:val="00710590"/>
    <w:rsid w:val="007122AB"/>
    <w:rsid w:val="00715371"/>
    <w:rsid w:val="0071644F"/>
    <w:rsid w:val="00716637"/>
    <w:rsid w:val="007168DD"/>
    <w:rsid w:val="007244F6"/>
    <w:rsid w:val="00726782"/>
    <w:rsid w:val="00732C59"/>
    <w:rsid w:val="00735F12"/>
    <w:rsid w:val="00736CBE"/>
    <w:rsid w:val="007379D2"/>
    <w:rsid w:val="00737A45"/>
    <w:rsid w:val="0074049E"/>
    <w:rsid w:val="00741ABB"/>
    <w:rsid w:val="00743D41"/>
    <w:rsid w:val="007468B8"/>
    <w:rsid w:val="00747224"/>
    <w:rsid w:val="00752BC3"/>
    <w:rsid w:val="00756372"/>
    <w:rsid w:val="00764F6E"/>
    <w:rsid w:val="00765400"/>
    <w:rsid w:val="00766EAF"/>
    <w:rsid w:val="00767D62"/>
    <w:rsid w:val="00770CF0"/>
    <w:rsid w:val="007722F3"/>
    <w:rsid w:val="00775A45"/>
    <w:rsid w:val="0077660C"/>
    <w:rsid w:val="007806A7"/>
    <w:rsid w:val="007846B9"/>
    <w:rsid w:val="007864D4"/>
    <w:rsid w:val="00787077"/>
    <w:rsid w:val="00787426"/>
    <w:rsid w:val="00792802"/>
    <w:rsid w:val="00794B28"/>
    <w:rsid w:val="007950AF"/>
    <w:rsid w:val="00796752"/>
    <w:rsid w:val="007A1851"/>
    <w:rsid w:val="007A3170"/>
    <w:rsid w:val="007A3549"/>
    <w:rsid w:val="007A59E5"/>
    <w:rsid w:val="007A74C6"/>
    <w:rsid w:val="007B1BA8"/>
    <w:rsid w:val="007B3E65"/>
    <w:rsid w:val="007B70C6"/>
    <w:rsid w:val="007B7542"/>
    <w:rsid w:val="007C0470"/>
    <w:rsid w:val="007C0AA6"/>
    <w:rsid w:val="007C7A46"/>
    <w:rsid w:val="007D0496"/>
    <w:rsid w:val="007D1EB4"/>
    <w:rsid w:val="007D41D9"/>
    <w:rsid w:val="007D4A6D"/>
    <w:rsid w:val="007E0688"/>
    <w:rsid w:val="007E2FFB"/>
    <w:rsid w:val="007E4A1A"/>
    <w:rsid w:val="007F154A"/>
    <w:rsid w:val="007F4602"/>
    <w:rsid w:val="007F4B2E"/>
    <w:rsid w:val="007F4C6E"/>
    <w:rsid w:val="007F646A"/>
    <w:rsid w:val="007F79E2"/>
    <w:rsid w:val="008005F7"/>
    <w:rsid w:val="00800F03"/>
    <w:rsid w:val="0080156F"/>
    <w:rsid w:val="00803CF7"/>
    <w:rsid w:val="00804801"/>
    <w:rsid w:val="00805310"/>
    <w:rsid w:val="00813CAA"/>
    <w:rsid w:val="00815975"/>
    <w:rsid w:val="00817E4B"/>
    <w:rsid w:val="00820585"/>
    <w:rsid w:val="00821061"/>
    <w:rsid w:val="00821159"/>
    <w:rsid w:val="0082276E"/>
    <w:rsid w:val="00822C58"/>
    <w:rsid w:val="008230B9"/>
    <w:rsid w:val="00823758"/>
    <w:rsid w:val="00823B2F"/>
    <w:rsid w:val="008262EE"/>
    <w:rsid w:val="00831D8A"/>
    <w:rsid w:val="00834357"/>
    <w:rsid w:val="00834A8B"/>
    <w:rsid w:val="00841B97"/>
    <w:rsid w:val="008559A6"/>
    <w:rsid w:val="00857016"/>
    <w:rsid w:val="0086183D"/>
    <w:rsid w:val="0086249E"/>
    <w:rsid w:val="00863369"/>
    <w:rsid w:val="00873F05"/>
    <w:rsid w:val="00880644"/>
    <w:rsid w:val="00880C5B"/>
    <w:rsid w:val="00886C90"/>
    <w:rsid w:val="0089024E"/>
    <w:rsid w:val="008907C6"/>
    <w:rsid w:val="00890B8F"/>
    <w:rsid w:val="0089118D"/>
    <w:rsid w:val="0089250F"/>
    <w:rsid w:val="0089411B"/>
    <w:rsid w:val="00895484"/>
    <w:rsid w:val="008956B6"/>
    <w:rsid w:val="00897A76"/>
    <w:rsid w:val="008A10C7"/>
    <w:rsid w:val="008A10D0"/>
    <w:rsid w:val="008A33A8"/>
    <w:rsid w:val="008A422B"/>
    <w:rsid w:val="008A435F"/>
    <w:rsid w:val="008A5939"/>
    <w:rsid w:val="008A5D1B"/>
    <w:rsid w:val="008C1033"/>
    <w:rsid w:val="008C103B"/>
    <w:rsid w:val="008C1EA9"/>
    <w:rsid w:val="008C376E"/>
    <w:rsid w:val="008C675A"/>
    <w:rsid w:val="008D14CE"/>
    <w:rsid w:val="008D3BC1"/>
    <w:rsid w:val="008E0858"/>
    <w:rsid w:val="008E0878"/>
    <w:rsid w:val="008E088D"/>
    <w:rsid w:val="008E1400"/>
    <w:rsid w:val="008E7089"/>
    <w:rsid w:val="00902B47"/>
    <w:rsid w:val="00903016"/>
    <w:rsid w:val="0090356B"/>
    <w:rsid w:val="00903F41"/>
    <w:rsid w:val="0091522D"/>
    <w:rsid w:val="00917F51"/>
    <w:rsid w:val="00922952"/>
    <w:rsid w:val="00925B25"/>
    <w:rsid w:val="0092656A"/>
    <w:rsid w:val="00926A96"/>
    <w:rsid w:val="00926B53"/>
    <w:rsid w:val="00927B45"/>
    <w:rsid w:val="00927C69"/>
    <w:rsid w:val="00936254"/>
    <w:rsid w:val="0094038D"/>
    <w:rsid w:val="009428A3"/>
    <w:rsid w:val="00942D2E"/>
    <w:rsid w:val="009449B7"/>
    <w:rsid w:val="00946CD1"/>
    <w:rsid w:val="00950BEE"/>
    <w:rsid w:val="00952E92"/>
    <w:rsid w:val="00953672"/>
    <w:rsid w:val="00956146"/>
    <w:rsid w:val="00962493"/>
    <w:rsid w:val="009626E4"/>
    <w:rsid w:val="00962845"/>
    <w:rsid w:val="00962EDD"/>
    <w:rsid w:val="00963AE6"/>
    <w:rsid w:val="00965507"/>
    <w:rsid w:val="00970016"/>
    <w:rsid w:val="00975B38"/>
    <w:rsid w:val="00975F25"/>
    <w:rsid w:val="00982B2A"/>
    <w:rsid w:val="00984807"/>
    <w:rsid w:val="00984CA7"/>
    <w:rsid w:val="00985D47"/>
    <w:rsid w:val="00986348"/>
    <w:rsid w:val="00986E0F"/>
    <w:rsid w:val="00991554"/>
    <w:rsid w:val="0099210F"/>
    <w:rsid w:val="00993B98"/>
    <w:rsid w:val="009966C5"/>
    <w:rsid w:val="009A01CC"/>
    <w:rsid w:val="009A56DF"/>
    <w:rsid w:val="009B2988"/>
    <w:rsid w:val="009B5425"/>
    <w:rsid w:val="009B59BC"/>
    <w:rsid w:val="009B6331"/>
    <w:rsid w:val="009B7919"/>
    <w:rsid w:val="009C363C"/>
    <w:rsid w:val="009C3AB3"/>
    <w:rsid w:val="009C468B"/>
    <w:rsid w:val="009C5997"/>
    <w:rsid w:val="009D01B6"/>
    <w:rsid w:val="009D10C5"/>
    <w:rsid w:val="009D404E"/>
    <w:rsid w:val="009D5AE4"/>
    <w:rsid w:val="009D7403"/>
    <w:rsid w:val="009E0394"/>
    <w:rsid w:val="009E5E39"/>
    <w:rsid w:val="00A016ED"/>
    <w:rsid w:val="00A107C1"/>
    <w:rsid w:val="00A10804"/>
    <w:rsid w:val="00A12386"/>
    <w:rsid w:val="00A12D0E"/>
    <w:rsid w:val="00A134D8"/>
    <w:rsid w:val="00A13D0C"/>
    <w:rsid w:val="00A141D0"/>
    <w:rsid w:val="00A176D2"/>
    <w:rsid w:val="00A2289C"/>
    <w:rsid w:val="00A269D0"/>
    <w:rsid w:val="00A41634"/>
    <w:rsid w:val="00A41CF9"/>
    <w:rsid w:val="00A44155"/>
    <w:rsid w:val="00A45C7A"/>
    <w:rsid w:val="00A46DF7"/>
    <w:rsid w:val="00A47E1B"/>
    <w:rsid w:val="00A55A87"/>
    <w:rsid w:val="00A563C1"/>
    <w:rsid w:val="00A60D5B"/>
    <w:rsid w:val="00A62EAF"/>
    <w:rsid w:val="00A67349"/>
    <w:rsid w:val="00A768CA"/>
    <w:rsid w:val="00A8173C"/>
    <w:rsid w:val="00A84760"/>
    <w:rsid w:val="00A86A51"/>
    <w:rsid w:val="00A86F38"/>
    <w:rsid w:val="00A87865"/>
    <w:rsid w:val="00A94EB3"/>
    <w:rsid w:val="00A96D07"/>
    <w:rsid w:val="00AA1F32"/>
    <w:rsid w:val="00AA526D"/>
    <w:rsid w:val="00AA6427"/>
    <w:rsid w:val="00AB4D0B"/>
    <w:rsid w:val="00AB7748"/>
    <w:rsid w:val="00AC5EF3"/>
    <w:rsid w:val="00AD3369"/>
    <w:rsid w:val="00AD619C"/>
    <w:rsid w:val="00AD6779"/>
    <w:rsid w:val="00AD7D85"/>
    <w:rsid w:val="00AE0DBF"/>
    <w:rsid w:val="00AF09CF"/>
    <w:rsid w:val="00AF1580"/>
    <w:rsid w:val="00AF429D"/>
    <w:rsid w:val="00B012D1"/>
    <w:rsid w:val="00B04A96"/>
    <w:rsid w:val="00B04AAC"/>
    <w:rsid w:val="00B06837"/>
    <w:rsid w:val="00B10040"/>
    <w:rsid w:val="00B1148D"/>
    <w:rsid w:val="00B119A9"/>
    <w:rsid w:val="00B12D65"/>
    <w:rsid w:val="00B1457C"/>
    <w:rsid w:val="00B14C9C"/>
    <w:rsid w:val="00B156AE"/>
    <w:rsid w:val="00B15FDA"/>
    <w:rsid w:val="00B23CBC"/>
    <w:rsid w:val="00B25124"/>
    <w:rsid w:val="00B27497"/>
    <w:rsid w:val="00B275D5"/>
    <w:rsid w:val="00B33CC6"/>
    <w:rsid w:val="00B34713"/>
    <w:rsid w:val="00B36422"/>
    <w:rsid w:val="00B37F6C"/>
    <w:rsid w:val="00B4125E"/>
    <w:rsid w:val="00B41F99"/>
    <w:rsid w:val="00B44C3D"/>
    <w:rsid w:val="00B45C99"/>
    <w:rsid w:val="00B46DBA"/>
    <w:rsid w:val="00B50990"/>
    <w:rsid w:val="00B512DC"/>
    <w:rsid w:val="00B51C58"/>
    <w:rsid w:val="00B5361A"/>
    <w:rsid w:val="00B55A97"/>
    <w:rsid w:val="00B55D67"/>
    <w:rsid w:val="00B61006"/>
    <w:rsid w:val="00B65326"/>
    <w:rsid w:val="00B655E4"/>
    <w:rsid w:val="00B702E5"/>
    <w:rsid w:val="00B7032D"/>
    <w:rsid w:val="00B72AD5"/>
    <w:rsid w:val="00B73533"/>
    <w:rsid w:val="00B8027E"/>
    <w:rsid w:val="00B82C20"/>
    <w:rsid w:val="00B846A5"/>
    <w:rsid w:val="00B85EB1"/>
    <w:rsid w:val="00B91F84"/>
    <w:rsid w:val="00B931ED"/>
    <w:rsid w:val="00B95F0A"/>
    <w:rsid w:val="00B96644"/>
    <w:rsid w:val="00B97700"/>
    <w:rsid w:val="00BA43CB"/>
    <w:rsid w:val="00BA4A9A"/>
    <w:rsid w:val="00BB1BEE"/>
    <w:rsid w:val="00BC2B26"/>
    <w:rsid w:val="00BD201F"/>
    <w:rsid w:val="00BD3AD7"/>
    <w:rsid w:val="00BD3FA8"/>
    <w:rsid w:val="00BD5A84"/>
    <w:rsid w:val="00BD6442"/>
    <w:rsid w:val="00BD6D5E"/>
    <w:rsid w:val="00BD7DA1"/>
    <w:rsid w:val="00BE0B8F"/>
    <w:rsid w:val="00BE19FD"/>
    <w:rsid w:val="00BE3B87"/>
    <w:rsid w:val="00BF000B"/>
    <w:rsid w:val="00BF577F"/>
    <w:rsid w:val="00C0040D"/>
    <w:rsid w:val="00C0063B"/>
    <w:rsid w:val="00C0086D"/>
    <w:rsid w:val="00C06464"/>
    <w:rsid w:val="00C1023D"/>
    <w:rsid w:val="00C113F6"/>
    <w:rsid w:val="00C12D53"/>
    <w:rsid w:val="00C167DE"/>
    <w:rsid w:val="00C16F6C"/>
    <w:rsid w:val="00C252F7"/>
    <w:rsid w:val="00C2639A"/>
    <w:rsid w:val="00C27786"/>
    <w:rsid w:val="00C322B3"/>
    <w:rsid w:val="00C37C22"/>
    <w:rsid w:val="00C40DAF"/>
    <w:rsid w:val="00C44E33"/>
    <w:rsid w:val="00C45674"/>
    <w:rsid w:val="00C474A2"/>
    <w:rsid w:val="00C5220D"/>
    <w:rsid w:val="00C53605"/>
    <w:rsid w:val="00C575C8"/>
    <w:rsid w:val="00C601F0"/>
    <w:rsid w:val="00C6088C"/>
    <w:rsid w:val="00C63D0F"/>
    <w:rsid w:val="00C63F5F"/>
    <w:rsid w:val="00C6500B"/>
    <w:rsid w:val="00C655AB"/>
    <w:rsid w:val="00C65C2D"/>
    <w:rsid w:val="00C709CE"/>
    <w:rsid w:val="00C73761"/>
    <w:rsid w:val="00C73F99"/>
    <w:rsid w:val="00C763A1"/>
    <w:rsid w:val="00C83D32"/>
    <w:rsid w:val="00C8565B"/>
    <w:rsid w:val="00C86AE8"/>
    <w:rsid w:val="00C87BF4"/>
    <w:rsid w:val="00C900A5"/>
    <w:rsid w:val="00CA217A"/>
    <w:rsid w:val="00CA45A8"/>
    <w:rsid w:val="00CA78CF"/>
    <w:rsid w:val="00CB10E3"/>
    <w:rsid w:val="00CB2733"/>
    <w:rsid w:val="00CB4B21"/>
    <w:rsid w:val="00CB4C78"/>
    <w:rsid w:val="00CB4D77"/>
    <w:rsid w:val="00CB73C4"/>
    <w:rsid w:val="00CC04ED"/>
    <w:rsid w:val="00CC06A3"/>
    <w:rsid w:val="00CC4FF2"/>
    <w:rsid w:val="00CC765A"/>
    <w:rsid w:val="00CD212E"/>
    <w:rsid w:val="00CD5CFC"/>
    <w:rsid w:val="00CE1E76"/>
    <w:rsid w:val="00CE3836"/>
    <w:rsid w:val="00CE5E00"/>
    <w:rsid w:val="00CF70D0"/>
    <w:rsid w:val="00D01D28"/>
    <w:rsid w:val="00D03F44"/>
    <w:rsid w:val="00D06576"/>
    <w:rsid w:val="00D071CA"/>
    <w:rsid w:val="00D07214"/>
    <w:rsid w:val="00D1181F"/>
    <w:rsid w:val="00D13034"/>
    <w:rsid w:val="00D15C80"/>
    <w:rsid w:val="00D22445"/>
    <w:rsid w:val="00D23918"/>
    <w:rsid w:val="00D23C99"/>
    <w:rsid w:val="00D24ED5"/>
    <w:rsid w:val="00D264D8"/>
    <w:rsid w:val="00D304AE"/>
    <w:rsid w:val="00D327DA"/>
    <w:rsid w:val="00D3312F"/>
    <w:rsid w:val="00D34465"/>
    <w:rsid w:val="00D37170"/>
    <w:rsid w:val="00D37757"/>
    <w:rsid w:val="00D377A8"/>
    <w:rsid w:val="00D37E0A"/>
    <w:rsid w:val="00D42AD6"/>
    <w:rsid w:val="00D44105"/>
    <w:rsid w:val="00D453DC"/>
    <w:rsid w:val="00D46999"/>
    <w:rsid w:val="00D5046A"/>
    <w:rsid w:val="00D517EF"/>
    <w:rsid w:val="00D5230A"/>
    <w:rsid w:val="00D52F94"/>
    <w:rsid w:val="00D54911"/>
    <w:rsid w:val="00D554FB"/>
    <w:rsid w:val="00D559A0"/>
    <w:rsid w:val="00D57BEE"/>
    <w:rsid w:val="00D61D0D"/>
    <w:rsid w:val="00D65B57"/>
    <w:rsid w:val="00D662F3"/>
    <w:rsid w:val="00D775D7"/>
    <w:rsid w:val="00D80CC1"/>
    <w:rsid w:val="00D80FA2"/>
    <w:rsid w:val="00D86194"/>
    <w:rsid w:val="00D9469B"/>
    <w:rsid w:val="00D95322"/>
    <w:rsid w:val="00D9611A"/>
    <w:rsid w:val="00D9636B"/>
    <w:rsid w:val="00D9652C"/>
    <w:rsid w:val="00D96892"/>
    <w:rsid w:val="00DA0D58"/>
    <w:rsid w:val="00DA19AF"/>
    <w:rsid w:val="00DA26A2"/>
    <w:rsid w:val="00DA3B1D"/>
    <w:rsid w:val="00DA4BFB"/>
    <w:rsid w:val="00DA6E8A"/>
    <w:rsid w:val="00DB2A45"/>
    <w:rsid w:val="00DB4A01"/>
    <w:rsid w:val="00DC0BE3"/>
    <w:rsid w:val="00DC2A88"/>
    <w:rsid w:val="00DC4A7B"/>
    <w:rsid w:val="00DC4B5F"/>
    <w:rsid w:val="00DC4BD8"/>
    <w:rsid w:val="00DC727F"/>
    <w:rsid w:val="00DD55DB"/>
    <w:rsid w:val="00DD6E6A"/>
    <w:rsid w:val="00DE3F3B"/>
    <w:rsid w:val="00DE5117"/>
    <w:rsid w:val="00DE57FE"/>
    <w:rsid w:val="00DE5F3B"/>
    <w:rsid w:val="00DE66F7"/>
    <w:rsid w:val="00DF4678"/>
    <w:rsid w:val="00DF5E69"/>
    <w:rsid w:val="00DF76CF"/>
    <w:rsid w:val="00DF792D"/>
    <w:rsid w:val="00DF7E61"/>
    <w:rsid w:val="00E05D55"/>
    <w:rsid w:val="00E1348F"/>
    <w:rsid w:val="00E207D6"/>
    <w:rsid w:val="00E27081"/>
    <w:rsid w:val="00E3011D"/>
    <w:rsid w:val="00E30C55"/>
    <w:rsid w:val="00E36784"/>
    <w:rsid w:val="00E40C3D"/>
    <w:rsid w:val="00E411D8"/>
    <w:rsid w:val="00E42951"/>
    <w:rsid w:val="00E42DC0"/>
    <w:rsid w:val="00E47E92"/>
    <w:rsid w:val="00E51FA0"/>
    <w:rsid w:val="00E52066"/>
    <w:rsid w:val="00E559A5"/>
    <w:rsid w:val="00E56397"/>
    <w:rsid w:val="00E57BAB"/>
    <w:rsid w:val="00E57DC4"/>
    <w:rsid w:val="00E636F8"/>
    <w:rsid w:val="00E63C48"/>
    <w:rsid w:val="00E648B0"/>
    <w:rsid w:val="00E6671F"/>
    <w:rsid w:val="00E70032"/>
    <w:rsid w:val="00E70A88"/>
    <w:rsid w:val="00E721C5"/>
    <w:rsid w:val="00E77203"/>
    <w:rsid w:val="00E77E2E"/>
    <w:rsid w:val="00E80CC5"/>
    <w:rsid w:val="00E81F31"/>
    <w:rsid w:val="00E82E6C"/>
    <w:rsid w:val="00E834E1"/>
    <w:rsid w:val="00E838C5"/>
    <w:rsid w:val="00E8471B"/>
    <w:rsid w:val="00E9077C"/>
    <w:rsid w:val="00E91136"/>
    <w:rsid w:val="00E953D2"/>
    <w:rsid w:val="00EA3089"/>
    <w:rsid w:val="00EB24B1"/>
    <w:rsid w:val="00EB3EA2"/>
    <w:rsid w:val="00EB6453"/>
    <w:rsid w:val="00EB7493"/>
    <w:rsid w:val="00EC0C4D"/>
    <w:rsid w:val="00EC2226"/>
    <w:rsid w:val="00EC3BD9"/>
    <w:rsid w:val="00EC6424"/>
    <w:rsid w:val="00ED4CC8"/>
    <w:rsid w:val="00ED69C1"/>
    <w:rsid w:val="00EE25CE"/>
    <w:rsid w:val="00EE5D40"/>
    <w:rsid w:val="00EE738F"/>
    <w:rsid w:val="00EE76A0"/>
    <w:rsid w:val="00EF4801"/>
    <w:rsid w:val="00EF4FEC"/>
    <w:rsid w:val="00EF568F"/>
    <w:rsid w:val="00EF70DB"/>
    <w:rsid w:val="00F03577"/>
    <w:rsid w:val="00F06A2C"/>
    <w:rsid w:val="00F07304"/>
    <w:rsid w:val="00F14D7D"/>
    <w:rsid w:val="00F1581B"/>
    <w:rsid w:val="00F1732B"/>
    <w:rsid w:val="00F220AD"/>
    <w:rsid w:val="00F2740D"/>
    <w:rsid w:val="00F3055C"/>
    <w:rsid w:val="00F314B2"/>
    <w:rsid w:val="00F33CFA"/>
    <w:rsid w:val="00F34305"/>
    <w:rsid w:val="00F37878"/>
    <w:rsid w:val="00F51F88"/>
    <w:rsid w:val="00F55272"/>
    <w:rsid w:val="00F57161"/>
    <w:rsid w:val="00F65A46"/>
    <w:rsid w:val="00F65AD2"/>
    <w:rsid w:val="00F67726"/>
    <w:rsid w:val="00F6775B"/>
    <w:rsid w:val="00F72918"/>
    <w:rsid w:val="00F74238"/>
    <w:rsid w:val="00F763F2"/>
    <w:rsid w:val="00F80424"/>
    <w:rsid w:val="00F83328"/>
    <w:rsid w:val="00F83698"/>
    <w:rsid w:val="00F84746"/>
    <w:rsid w:val="00F87541"/>
    <w:rsid w:val="00F952FB"/>
    <w:rsid w:val="00F9598B"/>
    <w:rsid w:val="00FA1698"/>
    <w:rsid w:val="00FA33B5"/>
    <w:rsid w:val="00FA36A8"/>
    <w:rsid w:val="00FA4812"/>
    <w:rsid w:val="00FA5D51"/>
    <w:rsid w:val="00FB333F"/>
    <w:rsid w:val="00FB50DD"/>
    <w:rsid w:val="00FB6123"/>
    <w:rsid w:val="00FB75E4"/>
    <w:rsid w:val="00FC1F91"/>
    <w:rsid w:val="00FC6E9F"/>
    <w:rsid w:val="00FC7134"/>
    <w:rsid w:val="00FD17A4"/>
    <w:rsid w:val="00FD1983"/>
    <w:rsid w:val="00FD1B7A"/>
    <w:rsid w:val="00FD202B"/>
    <w:rsid w:val="00FE5309"/>
    <w:rsid w:val="00FE59AE"/>
    <w:rsid w:val="00FF05ED"/>
    <w:rsid w:val="00FF06D9"/>
    <w:rsid w:val="00FF1DC8"/>
    <w:rsid w:val="00FF31D4"/>
    <w:rsid w:val="00FF4A68"/>
    <w:rsid w:val="00FF7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D6048E4"/>
  <w15:docId w15:val="{6210FA6C-98DE-42A8-84E2-DDED25CA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7E92"/>
    <w:rPr>
      <w:sz w:val="24"/>
      <w:szCs w:val="24"/>
      <w:lang w:val="de-DE" w:eastAsia="de-DE"/>
    </w:rPr>
  </w:style>
  <w:style w:type="paragraph" w:styleId="berschrift1">
    <w:name w:val="heading 1"/>
    <w:basedOn w:val="Standard"/>
    <w:next w:val="Standard"/>
    <w:link w:val="berschrift1Zchn"/>
    <w:qFormat/>
    <w:rsid w:val="007806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40C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302E5C"/>
    <w:pPr>
      <w:spacing w:before="100" w:beforeAutospacing="1" w:after="100" w:afterAutospacing="1"/>
      <w:outlineLvl w:val="2"/>
    </w:pPr>
    <w:rPr>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0433C"/>
    <w:rPr>
      <w:color w:val="0000FF"/>
      <w:u w:val="single"/>
    </w:rPr>
  </w:style>
  <w:style w:type="character" w:styleId="BesuchterLink">
    <w:name w:val="FollowedHyperlink"/>
    <w:uiPriority w:val="99"/>
    <w:rsid w:val="00756372"/>
    <w:rPr>
      <w:color w:val="800080"/>
      <w:u w:val="single"/>
    </w:rPr>
  </w:style>
  <w:style w:type="paragraph" w:styleId="Funotentext">
    <w:name w:val="footnote text"/>
    <w:basedOn w:val="Standard"/>
    <w:link w:val="FunotentextZchn"/>
    <w:uiPriority w:val="99"/>
    <w:semiHidden/>
    <w:rsid w:val="00202BC3"/>
    <w:rPr>
      <w:sz w:val="20"/>
      <w:szCs w:val="20"/>
    </w:rPr>
  </w:style>
  <w:style w:type="character" w:customStyle="1" w:styleId="FunotentextZchn">
    <w:name w:val="Fußnotentext Zchn"/>
    <w:basedOn w:val="Absatz-Standardschriftart"/>
    <w:link w:val="Funotentext"/>
    <w:uiPriority w:val="99"/>
    <w:semiHidden/>
    <w:rsid w:val="00001C30"/>
  </w:style>
  <w:style w:type="character" w:styleId="Funotenzeichen">
    <w:name w:val="footnote reference"/>
    <w:uiPriority w:val="99"/>
    <w:semiHidden/>
    <w:rsid w:val="00202BC3"/>
    <w:rPr>
      <w:vertAlign w:val="superscript"/>
    </w:rPr>
  </w:style>
  <w:style w:type="paragraph" w:styleId="Sprechblasentext">
    <w:name w:val="Balloon Text"/>
    <w:basedOn w:val="Standard"/>
    <w:link w:val="SprechblasentextZchn"/>
    <w:rsid w:val="00831D8A"/>
    <w:rPr>
      <w:rFonts w:ascii="Segoe UI" w:hAnsi="Segoe UI" w:cs="Segoe UI"/>
      <w:sz w:val="18"/>
      <w:szCs w:val="18"/>
    </w:rPr>
  </w:style>
  <w:style w:type="character" w:customStyle="1" w:styleId="SprechblasentextZchn">
    <w:name w:val="Sprechblasentext Zchn"/>
    <w:link w:val="Sprechblasentext"/>
    <w:rsid w:val="00831D8A"/>
    <w:rPr>
      <w:rFonts w:ascii="Segoe UI" w:hAnsi="Segoe UI" w:cs="Segoe UI"/>
      <w:sz w:val="18"/>
      <w:szCs w:val="18"/>
    </w:rPr>
  </w:style>
  <w:style w:type="character" w:styleId="NichtaufgelsteErwhnung">
    <w:name w:val="Unresolved Mention"/>
    <w:uiPriority w:val="99"/>
    <w:semiHidden/>
    <w:unhideWhenUsed/>
    <w:rsid w:val="00F83328"/>
    <w:rPr>
      <w:color w:val="605E5C"/>
      <w:shd w:val="clear" w:color="auto" w:fill="E1DFDD"/>
    </w:rPr>
  </w:style>
  <w:style w:type="paragraph" w:styleId="Kopfzeile">
    <w:name w:val="header"/>
    <w:basedOn w:val="Standard"/>
    <w:link w:val="KopfzeileZchn"/>
    <w:rsid w:val="001A7D07"/>
    <w:pPr>
      <w:tabs>
        <w:tab w:val="center" w:pos="4536"/>
        <w:tab w:val="right" w:pos="9072"/>
      </w:tabs>
    </w:pPr>
  </w:style>
  <w:style w:type="character" w:customStyle="1" w:styleId="KopfzeileZchn">
    <w:name w:val="Kopfzeile Zchn"/>
    <w:link w:val="Kopfzeile"/>
    <w:rsid w:val="001A7D07"/>
    <w:rPr>
      <w:sz w:val="24"/>
      <w:szCs w:val="24"/>
    </w:rPr>
  </w:style>
  <w:style w:type="paragraph" w:styleId="Fuzeile">
    <w:name w:val="footer"/>
    <w:basedOn w:val="Standard"/>
    <w:link w:val="FuzeileZchn"/>
    <w:rsid w:val="001A7D07"/>
    <w:pPr>
      <w:tabs>
        <w:tab w:val="center" w:pos="4536"/>
        <w:tab w:val="right" w:pos="9072"/>
      </w:tabs>
    </w:pPr>
  </w:style>
  <w:style w:type="character" w:customStyle="1" w:styleId="FuzeileZchn">
    <w:name w:val="Fußzeile Zchn"/>
    <w:link w:val="Fuzeile"/>
    <w:rsid w:val="001A7D07"/>
    <w:rPr>
      <w:sz w:val="24"/>
      <w:szCs w:val="24"/>
    </w:rPr>
  </w:style>
  <w:style w:type="character" w:styleId="Fett">
    <w:name w:val="Strong"/>
    <w:uiPriority w:val="22"/>
    <w:qFormat/>
    <w:rsid w:val="006972DD"/>
    <w:rPr>
      <w:b/>
      <w:bCs/>
    </w:rPr>
  </w:style>
  <w:style w:type="character" w:customStyle="1" w:styleId="fontstyle01">
    <w:name w:val="fontstyle01"/>
    <w:rsid w:val="00463650"/>
    <w:rPr>
      <w:rFonts w:ascii="Times New Roman" w:hAnsi="Times New Roman" w:cs="Times New Roman" w:hint="default"/>
      <w:b w:val="0"/>
      <w:bCs w:val="0"/>
      <w:i w:val="0"/>
      <w:iCs w:val="0"/>
      <w:color w:val="000000"/>
      <w:sz w:val="24"/>
      <w:szCs w:val="24"/>
    </w:rPr>
  </w:style>
  <w:style w:type="paragraph" w:styleId="Listenabsatz">
    <w:name w:val="List Paragraph"/>
    <w:basedOn w:val="Standard"/>
    <w:uiPriority w:val="34"/>
    <w:qFormat/>
    <w:rsid w:val="00E77203"/>
    <w:pPr>
      <w:spacing w:after="160" w:line="259" w:lineRule="auto"/>
      <w:ind w:left="720"/>
      <w:contextualSpacing/>
    </w:pPr>
    <w:rPr>
      <w:rFonts w:ascii="Calibri" w:eastAsia="Calibri" w:hAnsi="Calibri"/>
      <w:sz w:val="22"/>
      <w:szCs w:val="22"/>
      <w:lang w:val="en-DE" w:eastAsia="en-US"/>
    </w:rPr>
  </w:style>
  <w:style w:type="character" w:styleId="Hervorhebung">
    <w:name w:val="Emphasis"/>
    <w:uiPriority w:val="20"/>
    <w:qFormat/>
    <w:rsid w:val="001414A1"/>
    <w:rPr>
      <w:i/>
      <w:iCs/>
    </w:rPr>
  </w:style>
  <w:style w:type="character" w:customStyle="1" w:styleId="berschrift3Zchn">
    <w:name w:val="Überschrift 3 Zchn"/>
    <w:link w:val="berschrift3"/>
    <w:uiPriority w:val="9"/>
    <w:rsid w:val="00302E5C"/>
    <w:rPr>
      <w:b/>
      <w:bCs/>
      <w:sz w:val="27"/>
      <w:szCs w:val="27"/>
    </w:rPr>
  </w:style>
  <w:style w:type="paragraph" w:styleId="Aufzhlungszeichen">
    <w:name w:val="List Bullet"/>
    <w:basedOn w:val="Standard"/>
    <w:rsid w:val="00AA6427"/>
    <w:pPr>
      <w:numPr>
        <w:numId w:val="20"/>
      </w:numPr>
      <w:contextualSpacing/>
    </w:pPr>
  </w:style>
  <w:style w:type="character" w:customStyle="1" w:styleId="fontstyle21">
    <w:name w:val="fontstyle21"/>
    <w:basedOn w:val="Absatz-Standardschriftart"/>
    <w:rsid w:val="00AA6427"/>
    <w:rPr>
      <w:rFonts w:ascii="TimesLTStd-Roman" w:hAnsi="TimesLTStd-Roman" w:hint="default"/>
      <w:b w:val="0"/>
      <w:bCs w:val="0"/>
      <w:i w:val="0"/>
      <w:iCs w:val="0"/>
      <w:color w:val="242021"/>
      <w:sz w:val="20"/>
      <w:szCs w:val="20"/>
    </w:rPr>
  </w:style>
  <w:style w:type="character" w:customStyle="1" w:styleId="berschrift1Zchn">
    <w:name w:val="Überschrift 1 Zchn"/>
    <w:basedOn w:val="Absatz-Standardschriftart"/>
    <w:link w:val="berschrift1"/>
    <w:rsid w:val="007806A7"/>
    <w:rPr>
      <w:rFonts w:asciiTheme="majorHAnsi" w:eastAsiaTheme="majorEastAsia" w:hAnsiTheme="majorHAnsi" w:cstheme="majorBidi"/>
      <w:color w:val="2E74B5" w:themeColor="accent1" w:themeShade="BF"/>
      <w:sz w:val="32"/>
      <w:szCs w:val="32"/>
      <w:lang w:val="de-DE" w:eastAsia="de-DE"/>
    </w:rPr>
  </w:style>
  <w:style w:type="character" w:customStyle="1" w:styleId="berschrift2Zchn">
    <w:name w:val="Überschrift 2 Zchn"/>
    <w:basedOn w:val="Absatz-Standardschriftart"/>
    <w:link w:val="berschrift2"/>
    <w:rsid w:val="00E40C3D"/>
    <w:rPr>
      <w:rFonts w:asciiTheme="majorHAnsi" w:eastAsiaTheme="majorEastAsia" w:hAnsiTheme="majorHAnsi" w:cstheme="majorBidi"/>
      <w:color w:val="2E74B5" w:themeColor="accent1" w:themeShade="BF"/>
      <w:sz w:val="26"/>
      <w:szCs w:val="26"/>
      <w:lang w:val="de-DE" w:eastAsia="de-DE"/>
    </w:rPr>
  </w:style>
  <w:style w:type="character" w:customStyle="1" w:styleId="a-size-medium">
    <w:name w:val="a-size-medium"/>
    <w:basedOn w:val="Absatz-Standardschriftart"/>
    <w:rsid w:val="00E4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9698">
      <w:marLeft w:val="0"/>
      <w:marRight w:val="0"/>
      <w:marTop w:val="0"/>
      <w:marBottom w:val="0"/>
      <w:divBdr>
        <w:top w:val="none" w:sz="0" w:space="0" w:color="auto"/>
        <w:left w:val="none" w:sz="0" w:space="0" w:color="auto"/>
        <w:bottom w:val="none" w:sz="0" w:space="0" w:color="auto"/>
        <w:right w:val="none" w:sz="0" w:space="0" w:color="auto"/>
      </w:divBdr>
    </w:div>
    <w:div w:id="595989699">
      <w:marLeft w:val="0"/>
      <w:marRight w:val="0"/>
      <w:marTop w:val="0"/>
      <w:marBottom w:val="0"/>
      <w:divBdr>
        <w:top w:val="none" w:sz="0" w:space="0" w:color="auto"/>
        <w:left w:val="none" w:sz="0" w:space="0" w:color="auto"/>
        <w:bottom w:val="none" w:sz="0" w:space="0" w:color="auto"/>
        <w:right w:val="none" w:sz="0" w:space="0" w:color="auto"/>
      </w:divBdr>
    </w:div>
    <w:div w:id="595989700">
      <w:marLeft w:val="0"/>
      <w:marRight w:val="0"/>
      <w:marTop w:val="0"/>
      <w:marBottom w:val="0"/>
      <w:divBdr>
        <w:top w:val="none" w:sz="0" w:space="0" w:color="auto"/>
        <w:left w:val="none" w:sz="0" w:space="0" w:color="auto"/>
        <w:bottom w:val="none" w:sz="0" w:space="0" w:color="auto"/>
        <w:right w:val="none" w:sz="0" w:space="0" w:color="auto"/>
      </w:divBdr>
    </w:div>
    <w:div w:id="942691322">
      <w:bodyDiv w:val="1"/>
      <w:marLeft w:val="0"/>
      <w:marRight w:val="0"/>
      <w:marTop w:val="0"/>
      <w:marBottom w:val="0"/>
      <w:divBdr>
        <w:top w:val="none" w:sz="0" w:space="0" w:color="auto"/>
        <w:left w:val="none" w:sz="0" w:space="0" w:color="auto"/>
        <w:bottom w:val="none" w:sz="0" w:space="0" w:color="auto"/>
        <w:right w:val="none" w:sz="0" w:space="0" w:color="auto"/>
      </w:divBdr>
    </w:div>
    <w:div w:id="947547196">
      <w:bodyDiv w:val="1"/>
      <w:marLeft w:val="0"/>
      <w:marRight w:val="0"/>
      <w:marTop w:val="0"/>
      <w:marBottom w:val="0"/>
      <w:divBdr>
        <w:top w:val="none" w:sz="0" w:space="0" w:color="auto"/>
        <w:left w:val="none" w:sz="0" w:space="0" w:color="auto"/>
        <w:bottom w:val="none" w:sz="0" w:space="0" w:color="auto"/>
        <w:right w:val="none" w:sz="0" w:space="0" w:color="auto"/>
      </w:divBdr>
    </w:div>
    <w:div w:id="1242451924">
      <w:bodyDiv w:val="1"/>
      <w:marLeft w:val="0"/>
      <w:marRight w:val="0"/>
      <w:marTop w:val="0"/>
      <w:marBottom w:val="0"/>
      <w:divBdr>
        <w:top w:val="none" w:sz="0" w:space="0" w:color="auto"/>
        <w:left w:val="none" w:sz="0" w:space="0" w:color="auto"/>
        <w:bottom w:val="none" w:sz="0" w:space="0" w:color="auto"/>
        <w:right w:val="none" w:sz="0" w:space="0" w:color="auto"/>
      </w:divBdr>
    </w:div>
    <w:div w:id="135148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o.stanford.edu/" TargetMode="External"/><Relationship Id="rId18" Type="http://schemas.openxmlformats.org/officeDocument/2006/relationships/hyperlink" Target="https://service.tu-dortmund.de/vpn" TargetMode="External"/><Relationship Id="rId26" Type="http://schemas.openxmlformats.org/officeDocument/2006/relationships/hyperlink" Target="https://philosophy.fas.harvard.edu/files/phildept/files/brief_guide_to_writing_philosophy_paper.pdf" TargetMode="External"/><Relationship Id="rId3" Type="http://schemas.openxmlformats.org/officeDocument/2006/relationships/settings" Target="settings.xml"/><Relationship Id="rId21" Type="http://schemas.openxmlformats.org/officeDocument/2006/relationships/hyperlink" Target="http://www.denisdutton.com/bad_writing.htm" TargetMode="External"/><Relationship Id="rId34" Type="http://schemas.openxmlformats.org/officeDocument/2006/relationships/hyperlink" Target="https://www.amazon.de/Konzentriert-arbeiten-Regeln-voller-Ablenkungen/dp/3868816577/ref=sr_1_3?keywords=cal+newport&amp;link_code=qs&amp;qid=1691856160&amp;sourceid=Mozilla-search&amp;sr=8-3" TargetMode="External"/><Relationship Id="rId7" Type="http://schemas.openxmlformats.org/officeDocument/2006/relationships/image" Target="media/image1.png"/><Relationship Id="rId12" Type="http://schemas.openxmlformats.org/officeDocument/2006/relationships/hyperlink" Target="http://plato.stanford.edu/" TargetMode="External"/><Relationship Id="rId17" Type="http://schemas.openxmlformats.org/officeDocument/2006/relationships/hyperlink" Target="https://philpapers.org" TargetMode="External"/><Relationship Id="rId25" Type="http://schemas.openxmlformats.org/officeDocument/2006/relationships/hyperlink" Target="https://www.cambridge.org/core/journals/think/article/some-writing-tips-for-philosophy/CCB3CD356B6D673E64C7BAB724ECB43F" TargetMode="External"/><Relationship Id="rId33" Type="http://schemas.openxmlformats.org/officeDocument/2006/relationships/hyperlink" Target="http://www.matthiasbrinkmann.de/docs/layout.pdf" TargetMode="External"/><Relationship Id="rId2" Type="http://schemas.openxmlformats.org/officeDocument/2006/relationships/styles" Target="styles.xml"/><Relationship Id="rId16" Type="http://schemas.openxmlformats.org/officeDocument/2006/relationships/hyperlink" Target="https://scholar.google.com/" TargetMode="External"/><Relationship Id="rId20" Type="http://schemas.openxmlformats.org/officeDocument/2006/relationships/hyperlink" Target="https://www.mendeley.com/guides/harvard-citation-guide/" TargetMode="External"/><Relationship Id="rId29" Type="http://schemas.openxmlformats.org/officeDocument/2006/relationships/hyperlink" Target="http://www.jimpryor.net/teaching/guidelines/writ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utm.edu/" TargetMode="External"/><Relationship Id="rId24" Type="http://schemas.openxmlformats.org/officeDocument/2006/relationships/hyperlink" Target="https://sites.google.com/a/wellesley.edu/pinkguidetophilosophy/how-to-write-1" TargetMode="External"/><Relationship Id="rId32" Type="http://schemas.openxmlformats.org/officeDocument/2006/relationships/hyperlink" Target="https://www.su.se/english/education/student-support/academic-writing-service/resources-for-academic-writing-1.440427" TargetMode="External"/><Relationship Id="rId5" Type="http://schemas.openxmlformats.org/officeDocument/2006/relationships/footnotes" Target="footnotes.xml"/><Relationship Id="rId15" Type="http://schemas.openxmlformats.org/officeDocument/2006/relationships/hyperlink" Target="https://www.oxfordbibliographies.com" TargetMode="External"/><Relationship Id="rId23" Type="http://schemas.openxmlformats.org/officeDocument/2006/relationships/hyperlink" Target="http://www.matthiasbrinkmann.de/guides.shtml" TargetMode="External"/><Relationship Id="rId28" Type="http://schemas.openxmlformats.org/officeDocument/2006/relationships/hyperlink" Target="https://philpapers.org/rec/MEHAWG"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5.png"/><Relationship Id="rId31" Type="http://schemas.openxmlformats.org/officeDocument/2006/relationships/hyperlink" Target="https://dailynous.com/2019/01/15/write-philosophy-paper-online-guid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ep.utm.edu/" TargetMode="External"/><Relationship Id="rId22" Type="http://schemas.openxmlformats.org/officeDocument/2006/relationships/hyperlink" Target="https://www.phil.cam.ac.uk/curr-students/writing-skils/phil-essay-guide" TargetMode="External"/><Relationship Id="rId27" Type="http://schemas.openxmlformats.org/officeDocument/2006/relationships/hyperlink" Target="https://www.owl232.net/" TargetMode="External"/><Relationship Id="rId30" Type="http://schemas.openxmlformats.org/officeDocument/2006/relationships/hyperlink" Target="https://adamfpatterson.weebly.com/resources.html"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4983</TotalTime>
  <Pages>9</Pages>
  <Words>3699</Words>
  <Characters>21085</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Königs</cp:lastModifiedBy>
  <cp:revision>142</cp:revision>
  <cp:lastPrinted>2015-09-28T14:45:00Z</cp:lastPrinted>
  <dcterms:created xsi:type="dcterms:W3CDTF">2014-04-09T13:10:00Z</dcterms:created>
  <dcterms:modified xsi:type="dcterms:W3CDTF">2023-08-13T09:56:00Z</dcterms:modified>
</cp:coreProperties>
</file>